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37CF0" w14:textId="77777777" w:rsidR="00044814" w:rsidRPr="009E27D7" w:rsidRDefault="00044814" w:rsidP="009E27D7">
      <w:pPr>
        <w:pStyle w:val="a0"/>
        <w:spacing w:after="0"/>
        <w:ind w:left="0" w:right="0"/>
        <w:rPr>
          <w:rFonts w:cs="Arial"/>
          <w:color w:val="auto"/>
        </w:rPr>
      </w:pPr>
    </w:p>
    <w:p w14:paraId="297AFCA6" w14:textId="3D356530" w:rsidR="00391B2D" w:rsidRPr="00391B2D" w:rsidRDefault="009E27D7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sz w:val="32"/>
          <w:szCs w:val="32"/>
          <w:lang w:eastAsia="ru-RU" w:bidi="ar-SA"/>
        </w:rPr>
      </w:pPr>
      <w:r>
        <w:rPr>
          <w:rFonts w:eastAsia="Times New Roman" w:cs="Arial"/>
          <w:b/>
          <w:sz w:val="32"/>
          <w:szCs w:val="32"/>
          <w:lang w:eastAsia="ru-RU" w:bidi="ar-SA"/>
        </w:rPr>
        <w:t xml:space="preserve">ОТ </w:t>
      </w:r>
      <w:r w:rsidR="00F767D3">
        <w:rPr>
          <w:rFonts w:eastAsia="Times New Roman" w:cs="Arial"/>
          <w:b/>
          <w:sz w:val="32"/>
          <w:szCs w:val="32"/>
          <w:lang w:eastAsia="ru-RU" w:bidi="ar-SA"/>
        </w:rPr>
        <w:t>22</w:t>
      </w:r>
      <w:r w:rsidR="00391B2D" w:rsidRPr="00391B2D">
        <w:rPr>
          <w:rFonts w:eastAsia="Times New Roman" w:cs="Arial"/>
          <w:b/>
          <w:sz w:val="32"/>
          <w:szCs w:val="32"/>
          <w:lang w:eastAsia="ru-RU" w:bidi="ar-SA"/>
        </w:rPr>
        <w:t>.0</w:t>
      </w:r>
      <w:r w:rsidR="00F767D3">
        <w:rPr>
          <w:rFonts w:eastAsia="Times New Roman" w:cs="Arial"/>
          <w:b/>
          <w:sz w:val="32"/>
          <w:szCs w:val="32"/>
          <w:lang w:eastAsia="ru-RU" w:bidi="ar-SA"/>
        </w:rPr>
        <w:t>2</w:t>
      </w:r>
      <w:r w:rsidR="00391B2D" w:rsidRPr="00391B2D">
        <w:rPr>
          <w:rFonts w:eastAsia="Times New Roman" w:cs="Arial"/>
          <w:b/>
          <w:sz w:val="32"/>
          <w:szCs w:val="32"/>
          <w:lang w:eastAsia="ru-RU" w:bidi="ar-SA"/>
        </w:rPr>
        <w:t>.2023Г. № 0</w:t>
      </w:r>
      <w:r w:rsidR="00F767D3">
        <w:rPr>
          <w:rFonts w:eastAsia="Times New Roman" w:cs="Arial"/>
          <w:b/>
          <w:sz w:val="32"/>
          <w:szCs w:val="32"/>
          <w:lang w:eastAsia="ru-RU" w:bidi="ar-SA"/>
        </w:rPr>
        <w:t>8</w:t>
      </w:r>
    </w:p>
    <w:p w14:paraId="6E3B3B94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sz w:val="32"/>
          <w:szCs w:val="32"/>
          <w:lang w:eastAsia="ru-RU" w:bidi="ar-SA"/>
        </w:rPr>
      </w:pPr>
      <w:r w:rsidRPr="00391B2D">
        <w:rPr>
          <w:rFonts w:eastAsia="Times New Roman" w:cs="Arial"/>
          <w:b/>
          <w:sz w:val="32"/>
          <w:szCs w:val="32"/>
          <w:lang w:eastAsia="ru-RU" w:bidi="ar-SA"/>
        </w:rPr>
        <w:t>РОССИЙСКАЯ ФЕДЕРАЦИЯ</w:t>
      </w:r>
    </w:p>
    <w:p w14:paraId="71697D58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sz w:val="32"/>
          <w:szCs w:val="32"/>
          <w:lang w:eastAsia="ru-RU" w:bidi="ar-SA"/>
        </w:rPr>
      </w:pPr>
      <w:r w:rsidRPr="00391B2D">
        <w:rPr>
          <w:rFonts w:eastAsia="Times New Roman" w:cs="Arial"/>
          <w:b/>
          <w:sz w:val="32"/>
          <w:szCs w:val="32"/>
          <w:lang w:eastAsia="ru-RU" w:bidi="ar-SA"/>
        </w:rPr>
        <w:t>ИРКУТСКАЯ ОБЛАСТЬ</w:t>
      </w:r>
    </w:p>
    <w:p w14:paraId="76FA9E6A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sz w:val="32"/>
          <w:szCs w:val="32"/>
          <w:lang w:eastAsia="ru-RU" w:bidi="ar-SA"/>
        </w:rPr>
      </w:pPr>
      <w:r w:rsidRPr="00391B2D">
        <w:rPr>
          <w:rFonts w:eastAsia="Times New Roman" w:cs="Arial"/>
          <w:b/>
          <w:sz w:val="32"/>
          <w:szCs w:val="32"/>
          <w:lang w:eastAsia="ru-RU" w:bidi="ar-SA"/>
        </w:rPr>
        <w:t>БАЛАГАНСКИЙ РАЙОН</w:t>
      </w:r>
    </w:p>
    <w:p w14:paraId="079C35AF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sz w:val="32"/>
          <w:szCs w:val="32"/>
          <w:lang w:eastAsia="ru-RU" w:bidi="ar-SA"/>
        </w:rPr>
      </w:pPr>
      <w:r w:rsidRPr="00391B2D">
        <w:rPr>
          <w:rFonts w:eastAsia="Times New Roman" w:cs="Arial"/>
          <w:b/>
          <w:sz w:val="32"/>
          <w:szCs w:val="32"/>
          <w:lang w:eastAsia="ru-RU" w:bidi="ar-SA"/>
        </w:rPr>
        <w:t>ЗАСЛАВСКОЕ МУНИЦИПАЛЬНОЕ ОБРАЗОВАНИЕ</w:t>
      </w:r>
    </w:p>
    <w:p w14:paraId="0EC420B7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kern w:val="2"/>
          <w:sz w:val="28"/>
          <w:szCs w:val="28"/>
          <w:lang w:eastAsia="ru-RU" w:bidi="ar-SA"/>
        </w:rPr>
      </w:pPr>
      <w:r w:rsidRPr="00391B2D">
        <w:rPr>
          <w:rFonts w:eastAsia="Times New Roman" w:cs="Arial"/>
          <w:b/>
          <w:sz w:val="32"/>
          <w:szCs w:val="32"/>
          <w:lang w:eastAsia="ru-RU" w:bidi="ar-SA"/>
        </w:rPr>
        <w:t>АДМИНИСТРАЦИЯ</w:t>
      </w:r>
      <w:r w:rsidRPr="00391B2D">
        <w:rPr>
          <w:rFonts w:eastAsia="Times New Roman" w:cs="Arial"/>
          <w:b/>
          <w:kern w:val="2"/>
          <w:sz w:val="28"/>
          <w:szCs w:val="28"/>
          <w:lang w:eastAsia="ru-RU" w:bidi="ar-SA"/>
        </w:rPr>
        <w:t xml:space="preserve"> </w:t>
      </w:r>
    </w:p>
    <w:p w14:paraId="1527D16B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kern w:val="2"/>
          <w:sz w:val="32"/>
          <w:szCs w:val="32"/>
          <w:lang w:eastAsia="ru-RU" w:bidi="ar-SA"/>
        </w:rPr>
      </w:pPr>
      <w:r w:rsidRPr="00391B2D">
        <w:rPr>
          <w:rFonts w:eastAsia="Times New Roman" w:cs="Arial"/>
          <w:b/>
          <w:kern w:val="2"/>
          <w:sz w:val="32"/>
          <w:szCs w:val="32"/>
          <w:lang w:eastAsia="ru-RU" w:bidi="ar-SA"/>
        </w:rPr>
        <w:t>ПОСТАНОВЛЕНИЕ</w:t>
      </w:r>
    </w:p>
    <w:p w14:paraId="3399AD8B" w14:textId="77777777" w:rsidR="00391B2D" w:rsidRPr="00391B2D" w:rsidRDefault="00391B2D" w:rsidP="00391B2D">
      <w:pPr>
        <w:widowControl/>
        <w:spacing w:before="0" w:after="0"/>
        <w:ind w:left="0" w:right="0"/>
        <w:jc w:val="center"/>
        <w:rPr>
          <w:rFonts w:eastAsia="Times New Roman" w:cs="Arial"/>
          <w:b/>
          <w:kern w:val="2"/>
          <w:sz w:val="32"/>
          <w:szCs w:val="32"/>
          <w:lang w:eastAsia="ru-RU" w:bidi="ar-SA"/>
        </w:rPr>
      </w:pPr>
    </w:p>
    <w:p w14:paraId="29A385C3" w14:textId="5829299D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/>
        <w:jc w:val="center"/>
        <w:rPr>
          <w:rFonts w:eastAsia="Times New Roman" w:cs="Arial"/>
          <w:b/>
          <w:kern w:val="2"/>
          <w:sz w:val="28"/>
          <w:szCs w:val="28"/>
          <w:lang w:eastAsia="ru-RU" w:bidi="ar-SA"/>
        </w:rPr>
      </w:pPr>
      <w:r w:rsidRPr="00391B2D">
        <w:rPr>
          <w:rFonts w:eastAsia="Times New Roman" w:cs="Arial"/>
          <w:b/>
          <w:kern w:val="2"/>
          <w:sz w:val="28"/>
          <w:szCs w:val="28"/>
          <w:lang w:eastAsia="ru-RU" w:bidi="ar-SA"/>
        </w:rPr>
        <w:t xml:space="preserve">«ОБ УТВЕРЖДЕНИИ </w:t>
      </w:r>
      <w:r>
        <w:rPr>
          <w:rFonts w:eastAsia="Times New Roman" w:cs="Arial"/>
          <w:b/>
          <w:kern w:val="2"/>
          <w:sz w:val="28"/>
          <w:szCs w:val="28"/>
          <w:lang w:eastAsia="ru-RU" w:bidi="ar-SA"/>
        </w:rPr>
        <w:t>ПОРЯДКА ФОРМИРОВАНИЯ И УТВЕРЖДЕНИЯ ПЕРЕЧНЯ ОБЪЕКТОВ, В ОТНОШЕНИИ КОТОРЫХ ПЛАНИРУЕТСЯ ЗАКЛЮЧЕНИЕ КОНЦЕССИОННЫХ СОГЛАШЕНИЙ, И ПОРЯДКА ПРИНЯТИЯ РЕШЕНИЙ О ЗАКЛЮЧЕНИИ КОНЦЕССИОННЫХ СОГЛАШЕНИЙ</w:t>
      </w:r>
      <w:r w:rsidRPr="00391B2D">
        <w:rPr>
          <w:rFonts w:eastAsia="Times New Roman" w:cs="Arial"/>
          <w:b/>
          <w:kern w:val="2"/>
          <w:sz w:val="28"/>
          <w:szCs w:val="28"/>
          <w:lang w:eastAsia="ru-RU" w:bidi="ar-SA"/>
        </w:rPr>
        <w:t>»</w:t>
      </w:r>
    </w:p>
    <w:p w14:paraId="014F62A2" w14:textId="77777777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/>
        <w:jc w:val="both"/>
        <w:rPr>
          <w:rFonts w:eastAsia="Times New Roman" w:cs="Arial"/>
          <w:kern w:val="2"/>
          <w:sz w:val="28"/>
          <w:szCs w:val="28"/>
          <w:lang w:eastAsia="ru-RU" w:bidi="ar-SA"/>
        </w:rPr>
      </w:pPr>
    </w:p>
    <w:p w14:paraId="5D879DB1" w14:textId="3F456F90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both"/>
        <w:rPr>
          <w:rFonts w:eastAsia="Times New Roman" w:cs="Arial"/>
          <w:bCs/>
          <w:kern w:val="2"/>
          <w:lang w:eastAsia="ru-RU" w:bidi="ar-SA"/>
        </w:rPr>
      </w:pPr>
      <w:r w:rsidRPr="00391B2D">
        <w:rPr>
          <w:rFonts w:eastAsia="Times New Roman" w:cs="Arial"/>
          <w:bCs/>
          <w:kern w:val="2"/>
          <w:lang w:eastAsia="ru-RU" w:bidi="ar-SA"/>
        </w:rPr>
        <w:t xml:space="preserve">В соответствии с Федеральным законом от 21.07.2005 г. № 115-ФЗ «О концессионных соглашениях», руководствуясь Уставом </w:t>
      </w:r>
      <w:proofErr w:type="spellStart"/>
      <w:r w:rsidRPr="00391B2D">
        <w:rPr>
          <w:rFonts w:eastAsia="Times New Roman" w:cs="Arial"/>
          <w:bCs/>
          <w:kern w:val="2"/>
          <w:lang w:eastAsia="ru-RU" w:bidi="ar-SA"/>
        </w:rPr>
        <w:t>Заславского</w:t>
      </w:r>
      <w:proofErr w:type="spellEnd"/>
      <w:r w:rsidRPr="00391B2D">
        <w:rPr>
          <w:rFonts w:eastAsia="Times New Roman" w:cs="Arial"/>
          <w:bCs/>
          <w:kern w:val="2"/>
          <w:lang w:eastAsia="ru-RU" w:bidi="ar-SA"/>
        </w:rPr>
        <w:t xml:space="preserve"> сельского поселения</w:t>
      </w:r>
    </w:p>
    <w:p w14:paraId="36B97C06" w14:textId="77777777" w:rsidR="00391B2D" w:rsidRPr="009E27D7" w:rsidRDefault="00391B2D" w:rsidP="00391B2D">
      <w:pPr>
        <w:widowControl/>
        <w:autoSpaceDE w:val="0"/>
        <w:autoSpaceDN w:val="0"/>
        <w:adjustRightInd w:val="0"/>
        <w:spacing w:before="0" w:after="0"/>
        <w:ind w:left="0" w:right="0"/>
        <w:rPr>
          <w:rFonts w:eastAsia="Times New Roman" w:cs="Arial"/>
          <w:bCs/>
          <w:kern w:val="2"/>
          <w:sz w:val="30"/>
          <w:szCs w:val="30"/>
          <w:lang w:eastAsia="ru-RU" w:bidi="ar-SA"/>
        </w:rPr>
      </w:pPr>
    </w:p>
    <w:p w14:paraId="04D7C6A1" w14:textId="77777777" w:rsidR="00391B2D" w:rsidRPr="009E27D7" w:rsidRDefault="00391B2D" w:rsidP="00391B2D">
      <w:pPr>
        <w:widowControl/>
        <w:autoSpaceDE w:val="0"/>
        <w:autoSpaceDN w:val="0"/>
        <w:adjustRightInd w:val="0"/>
        <w:spacing w:before="0" w:after="0"/>
        <w:ind w:left="0" w:right="0"/>
        <w:jc w:val="center"/>
        <w:rPr>
          <w:rFonts w:eastAsia="Times New Roman" w:cs="Arial"/>
          <w:b/>
          <w:bCs/>
          <w:kern w:val="2"/>
          <w:sz w:val="30"/>
          <w:szCs w:val="30"/>
          <w:lang w:eastAsia="ru-RU" w:bidi="ar-SA"/>
        </w:rPr>
      </w:pPr>
      <w:r w:rsidRPr="009E27D7">
        <w:rPr>
          <w:rFonts w:eastAsia="Times New Roman" w:cs="Arial"/>
          <w:b/>
          <w:bCs/>
          <w:kern w:val="2"/>
          <w:sz w:val="30"/>
          <w:szCs w:val="30"/>
          <w:lang w:eastAsia="ru-RU" w:bidi="ar-SA"/>
        </w:rPr>
        <w:t>ПОСТАНОВЛЯЕТ:</w:t>
      </w:r>
    </w:p>
    <w:p w14:paraId="64EBB6CC" w14:textId="77777777" w:rsidR="00391B2D" w:rsidRPr="009E27D7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center"/>
        <w:rPr>
          <w:rFonts w:eastAsia="Times New Roman" w:cs="Arial"/>
          <w:bCs/>
          <w:kern w:val="2"/>
          <w:sz w:val="30"/>
          <w:szCs w:val="30"/>
          <w:lang w:eastAsia="ru-RU" w:bidi="ar-SA"/>
        </w:rPr>
      </w:pPr>
    </w:p>
    <w:p w14:paraId="41D0A5AC" w14:textId="0478305F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both"/>
        <w:rPr>
          <w:rFonts w:eastAsia="Times New Roman" w:cs="Arial"/>
          <w:bCs/>
          <w:kern w:val="2"/>
          <w:lang w:eastAsia="ru-RU" w:bidi="ar-SA"/>
        </w:rPr>
      </w:pPr>
      <w:r w:rsidRPr="00391B2D">
        <w:rPr>
          <w:rFonts w:eastAsia="Times New Roman" w:cs="Arial"/>
          <w:bCs/>
          <w:kern w:val="2"/>
          <w:lang w:eastAsia="ru-RU" w:bidi="ar-SA"/>
        </w:rPr>
        <w:t xml:space="preserve">1. Утвердить </w:t>
      </w:r>
      <w:r w:rsidR="000738F5">
        <w:rPr>
          <w:rFonts w:eastAsia="Times New Roman" w:cs="Arial"/>
          <w:bCs/>
          <w:kern w:val="2"/>
          <w:lang w:eastAsia="ru-RU" w:bidi="ar-SA"/>
        </w:rPr>
        <w:t>Порядок формирования и утверждения перечня объектов, в отношении которых планируется заключение концессионных соглашений (приложение 1</w:t>
      </w:r>
      <w:r w:rsidR="00302E97">
        <w:rPr>
          <w:rFonts w:eastAsia="Times New Roman" w:cs="Arial"/>
          <w:bCs/>
          <w:kern w:val="2"/>
          <w:lang w:eastAsia="ru-RU" w:bidi="ar-SA"/>
        </w:rPr>
        <w:t>).</w:t>
      </w:r>
    </w:p>
    <w:p w14:paraId="7C709118" w14:textId="16B20A9B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both"/>
        <w:rPr>
          <w:rFonts w:eastAsia="Times New Roman" w:cs="Arial"/>
          <w:bCs/>
          <w:kern w:val="2"/>
          <w:lang w:eastAsia="ru-RU" w:bidi="ar-SA"/>
        </w:rPr>
      </w:pPr>
      <w:r w:rsidRPr="00391B2D">
        <w:rPr>
          <w:rFonts w:eastAsia="Times New Roman" w:cs="Arial"/>
          <w:bCs/>
          <w:kern w:val="2"/>
          <w:lang w:eastAsia="ru-RU" w:bidi="ar-SA"/>
        </w:rPr>
        <w:t xml:space="preserve">2. </w:t>
      </w:r>
      <w:r w:rsidR="000738F5">
        <w:rPr>
          <w:rFonts w:eastAsia="Times New Roman" w:cs="Arial"/>
          <w:bCs/>
          <w:kern w:val="2"/>
          <w:lang w:eastAsia="ru-RU" w:bidi="ar-SA"/>
        </w:rPr>
        <w:t xml:space="preserve">Утвердить Порядок принятия решений о заключении концессионных соглашений </w:t>
      </w:r>
      <w:r w:rsidR="00302E97">
        <w:rPr>
          <w:rFonts w:eastAsia="Times New Roman" w:cs="Arial"/>
          <w:bCs/>
          <w:kern w:val="2"/>
          <w:lang w:eastAsia="ru-RU" w:bidi="ar-SA"/>
        </w:rPr>
        <w:t>(приложение</w:t>
      </w:r>
      <w:r w:rsidR="000738F5">
        <w:rPr>
          <w:rFonts w:eastAsia="Times New Roman" w:cs="Arial"/>
          <w:bCs/>
          <w:kern w:val="2"/>
          <w:lang w:eastAsia="ru-RU" w:bidi="ar-SA"/>
        </w:rPr>
        <w:t xml:space="preserve"> 2).</w:t>
      </w:r>
    </w:p>
    <w:p w14:paraId="057B4F37" w14:textId="77777777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both"/>
        <w:rPr>
          <w:rFonts w:eastAsia="Times New Roman" w:cs="Arial"/>
          <w:bCs/>
          <w:kern w:val="2"/>
          <w:lang w:eastAsia="ru-RU" w:bidi="ar-SA"/>
        </w:rPr>
      </w:pPr>
      <w:r w:rsidRPr="00391B2D">
        <w:rPr>
          <w:rFonts w:eastAsia="Times New Roman" w:cs="Arial"/>
          <w:bCs/>
          <w:kern w:val="2"/>
          <w:lang w:eastAsia="ru-RU" w:bidi="ar-SA"/>
        </w:rPr>
        <w:t>3. Контроль за исполнением настоящего постановления оставляю за собой.</w:t>
      </w:r>
    </w:p>
    <w:p w14:paraId="669AB071" w14:textId="77777777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both"/>
        <w:rPr>
          <w:rFonts w:eastAsia="Times New Roman" w:cs="Arial"/>
          <w:bCs/>
          <w:kern w:val="2"/>
          <w:lang w:eastAsia="ru-RU" w:bidi="ar-SA"/>
        </w:rPr>
      </w:pPr>
      <w:r w:rsidRPr="00391B2D">
        <w:rPr>
          <w:rFonts w:eastAsia="Times New Roman" w:cs="Arial"/>
          <w:bCs/>
          <w:kern w:val="2"/>
          <w:lang w:eastAsia="ru-RU" w:bidi="ar-SA"/>
        </w:rPr>
        <w:t xml:space="preserve">4. Настоящее постановление подлежит официальному опубликованию в газете «Вестник </w:t>
      </w:r>
      <w:proofErr w:type="spellStart"/>
      <w:r w:rsidRPr="00391B2D">
        <w:rPr>
          <w:rFonts w:eastAsia="Times New Roman" w:cs="Arial"/>
          <w:bCs/>
          <w:kern w:val="2"/>
          <w:lang w:eastAsia="ru-RU" w:bidi="ar-SA"/>
        </w:rPr>
        <w:t>Заславска</w:t>
      </w:r>
      <w:proofErr w:type="spellEnd"/>
      <w:r w:rsidRPr="00391B2D">
        <w:rPr>
          <w:rFonts w:eastAsia="Times New Roman" w:cs="Arial"/>
          <w:bCs/>
          <w:kern w:val="2"/>
          <w:lang w:eastAsia="ru-RU" w:bidi="ar-SA"/>
        </w:rPr>
        <w:t>» и размещению на официальном сайте.</w:t>
      </w:r>
    </w:p>
    <w:p w14:paraId="576FD97C" w14:textId="77777777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both"/>
        <w:rPr>
          <w:rFonts w:eastAsia="Times New Roman" w:cs="Arial"/>
          <w:kern w:val="2"/>
          <w:lang w:eastAsia="ru-RU" w:bidi="ar-SA"/>
        </w:rPr>
      </w:pPr>
      <w:r w:rsidRPr="00391B2D">
        <w:rPr>
          <w:rFonts w:eastAsia="Times New Roman" w:cs="Arial"/>
          <w:bCs/>
          <w:kern w:val="2"/>
          <w:lang w:eastAsia="ru-RU" w:bidi="ar-SA"/>
        </w:rPr>
        <w:t xml:space="preserve">5. Настоящее постановление </w:t>
      </w:r>
      <w:r w:rsidRPr="00391B2D">
        <w:rPr>
          <w:rFonts w:eastAsia="Times New Roman" w:cs="Arial"/>
          <w:kern w:val="2"/>
          <w:lang w:eastAsia="ru-RU" w:bidi="ar-SA"/>
        </w:rPr>
        <w:t>вступает в силу после дня его официального опубликования.</w:t>
      </w:r>
    </w:p>
    <w:p w14:paraId="78F73C3D" w14:textId="77777777" w:rsidR="00391B2D" w:rsidRPr="00391B2D" w:rsidRDefault="00391B2D" w:rsidP="00391B2D">
      <w:pPr>
        <w:widowControl/>
        <w:spacing w:before="0" w:after="0"/>
        <w:ind w:left="0" w:right="0"/>
        <w:rPr>
          <w:rFonts w:eastAsia="Times New Roman" w:cs="Arial"/>
          <w:color w:val="auto"/>
          <w:lang w:eastAsia="ru-RU" w:bidi="ar-SA"/>
        </w:rPr>
      </w:pPr>
    </w:p>
    <w:p w14:paraId="3FCEFA54" w14:textId="77777777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/>
        <w:jc w:val="both"/>
        <w:rPr>
          <w:rFonts w:eastAsia="Times New Roman" w:cs="Arial"/>
          <w:bCs/>
          <w:kern w:val="2"/>
          <w:lang w:eastAsia="ru-RU" w:bidi="ar-SA"/>
        </w:rPr>
      </w:pPr>
    </w:p>
    <w:p w14:paraId="02664043" w14:textId="77777777" w:rsidR="00391B2D" w:rsidRPr="00391B2D" w:rsidRDefault="00391B2D" w:rsidP="00391B2D">
      <w:pPr>
        <w:widowControl/>
        <w:spacing w:before="0" w:after="0"/>
        <w:ind w:left="0" w:right="0"/>
        <w:rPr>
          <w:rFonts w:eastAsia="Times New Roman" w:cs="Arial"/>
          <w:color w:val="auto"/>
          <w:lang w:eastAsia="ru-RU" w:bidi="ar-SA"/>
        </w:rPr>
      </w:pPr>
      <w:r w:rsidRPr="00391B2D">
        <w:rPr>
          <w:rFonts w:eastAsia="Times New Roman" w:cs="Arial"/>
          <w:color w:val="auto"/>
          <w:lang w:eastAsia="ru-RU" w:bidi="ar-SA"/>
        </w:rPr>
        <w:t xml:space="preserve">Глава </w:t>
      </w:r>
      <w:proofErr w:type="spellStart"/>
      <w:r w:rsidRPr="00391B2D">
        <w:rPr>
          <w:rFonts w:eastAsia="Times New Roman" w:cs="Arial"/>
          <w:color w:val="auto"/>
          <w:lang w:eastAsia="ru-RU" w:bidi="ar-SA"/>
        </w:rPr>
        <w:t>Заславского</w:t>
      </w:r>
      <w:proofErr w:type="spellEnd"/>
      <w:r w:rsidRPr="00391B2D">
        <w:rPr>
          <w:rFonts w:eastAsia="Times New Roman" w:cs="Arial"/>
          <w:color w:val="auto"/>
          <w:lang w:eastAsia="ru-RU" w:bidi="ar-SA"/>
        </w:rPr>
        <w:t xml:space="preserve"> муниципального образования</w:t>
      </w:r>
    </w:p>
    <w:p w14:paraId="27BBF25A" w14:textId="77777777" w:rsidR="00391B2D" w:rsidRPr="00391B2D" w:rsidRDefault="00391B2D" w:rsidP="00391B2D">
      <w:pPr>
        <w:widowControl/>
        <w:spacing w:before="0" w:after="0"/>
        <w:ind w:left="0" w:right="0"/>
        <w:rPr>
          <w:rFonts w:eastAsia="Times New Roman" w:cs="Arial"/>
          <w:color w:val="auto"/>
          <w:lang w:eastAsia="ru-RU" w:bidi="ar-SA"/>
        </w:rPr>
      </w:pPr>
      <w:proofErr w:type="spellStart"/>
      <w:r w:rsidRPr="00391B2D">
        <w:rPr>
          <w:rFonts w:eastAsia="Times New Roman" w:cs="Arial"/>
          <w:color w:val="auto"/>
          <w:lang w:eastAsia="ru-RU" w:bidi="ar-SA"/>
        </w:rPr>
        <w:t>Е.М.Покладок</w:t>
      </w:r>
      <w:proofErr w:type="spellEnd"/>
    </w:p>
    <w:p w14:paraId="704D4062" w14:textId="73C7C307" w:rsid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/>
        <w:jc w:val="both"/>
        <w:rPr>
          <w:rFonts w:eastAsia="Times New Roman" w:cs="Arial"/>
          <w:kern w:val="2"/>
          <w:lang w:eastAsia="ru-RU" w:bidi="ar-SA"/>
        </w:rPr>
      </w:pPr>
    </w:p>
    <w:p w14:paraId="5191D2D0" w14:textId="77777777" w:rsidR="009E27D7" w:rsidRPr="009E27D7" w:rsidRDefault="009E27D7" w:rsidP="00391B2D">
      <w:pPr>
        <w:widowControl/>
        <w:autoSpaceDE w:val="0"/>
        <w:autoSpaceDN w:val="0"/>
        <w:adjustRightInd w:val="0"/>
        <w:spacing w:before="0" w:after="0"/>
        <w:ind w:left="0" w:right="0"/>
        <w:jc w:val="both"/>
        <w:rPr>
          <w:rFonts w:eastAsia="Times New Roman" w:cs="Arial"/>
          <w:kern w:val="2"/>
          <w:lang w:eastAsia="ru-RU" w:bidi="ar-SA"/>
        </w:rPr>
      </w:pPr>
    </w:p>
    <w:p w14:paraId="5EABF0B4" w14:textId="351CEE2F" w:rsidR="00391B2D" w:rsidRPr="00391B2D" w:rsidRDefault="00391B2D" w:rsidP="00391B2D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 w:rsidRPr="00391B2D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Приложение</w:t>
      </w:r>
      <w:r w:rsidR="000738F5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 xml:space="preserve"> 1</w:t>
      </w:r>
    </w:p>
    <w:p w14:paraId="053E0209" w14:textId="77777777" w:rsidR="00391B2D" w:rsidRPr="00391B2D" w:rsidRDefault="00391B2D" w:rsidP="00391B2D">
      <w:pPr>
        <w:widowControl/>
        <w:spacing w:before="0" w:after="0"/>
        <w:ind w:left="0" w:right="0"/>
        <w:jc w:val="right"/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</w:pPr>
      <w:r w:rsidRPr="00391B2D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УТВЕРЖДЕН</w:t>
      </w:r>
    </w:p>
    <w:p w14:paraId="36E0C22D" w14:textId="0B165BAD" w:rsidR="00391B2D" w:rsidRPr="00391B2D" w:rsidRDefault="009E27D7" w:rsidP="00391B2D">
      <w:pPr>
        <w:widowControl/>
        <w:spacing w:before="0" w:after="0"/>
        <w:ind w:left="0" w:right="0"/>
        <w:jc w:val="right"/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</w:pPr>
      <w:r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постановлением администрации</w:t>
      </w:r>
    </w:p>
    <w:p w14:paraId="678606F2" w14:textId="77777777" w:rsidR="00391B2D" w:rsidRPr="00391B2D" w:rsidRDefault="00391B2D" w:rsidP="00391B2D">
      <w:pPr>
        <w:widowControl/>
        <w:spacing w:before="0" w:after="0"/>
        <w:ind w:left="0" w:right="0"/>
        <w:jc w:val="right"/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</w:pPr>
      <w:proofErr w:type="spellStart"/>
      <w:r w:rsidRPr="00391B2D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Заславского</w:t>
      </w:r>
      <w:proofErr w:type="spellEnd"/>
      <w:r w:rsidRPr="00391B2D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 xml:space="preserve"> муниципального образования</w:t>
      </w:r>
    </w:p>
    <w:p w14:paraId="1BC56083" w14:textId="127F67B7" w:rsidR="00391B2D" w:rsidRPr="00391B2D" w:rsidRDefault="00391B2D" w:rsidP="00391B2D">
      <w:pPr>
        <w:widowControl/>
        <w:spacing w:before="0" w:after="0"/>
        <w:ind w:left="0" w:right="0"/>
        <w:jc w:val="right"/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</w:pPr>
      <w:r w:rsidRPr="00391B2D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 xml:space="preserve">от </w:t>
      </w:r>
      <w:r w:rsidR="00F767D3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22</w:t>
      </w:r>
      <w:r w:rsidRPr="00391B2D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.0</w:t>
      </w:r>
      <w:r w:rsidR="00F767D3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2</w:t>
      </w:r>
      <w:r w:rsidRPr="00391B2D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 xml:space="preserve">.2023 № </w:t>
      </w:r>
      <w:r w:rsidR="00F767D3">
        <w:rPr>
          <w:rFonts w:ascii="Courier New" w:eastAsia="Times New Roman" w:hAnsi="Courier New" w:cs="Courier New"/>
          <w:color w:val="auto"/>
          <w:sz w:val="22"/>
          <w:szCs w:val="22"/>
          <w:lang w:eastAsia="ru-RU" w:bidi="ar-SA"/>
        </w:rPr>
        <w:t>08</w:t>
      </w:r>
    </w:p>
    <w:p w14:paraId="7E1438F5" w14:textId="77777777" w:rsidR="00391B2D" w:rsidRPr="009E27D7" w:rsidRDefault="00391B2D" w:rsidP="009E27D7">
      <w:pPr>
        <w:widowControl/>
        <w:autoSpaceDE w:val="0"/>
        <w:autoSpaceDN w:val="0"/>
        <w:spacing w:before="0" w:after="0"/>
        <w:ind w:left="0" w:right="0"/>
        <w:jc w:val="both"/>
        <w:rPr>
          <w:rFonts w:eastAsia="Times New Roman" w:cs="Arial"/>
          <w:b/>
          <w:kern w:val="2"/>
          <w:lang w:eastAsia="ru-RU" w:bidi="ar-SA"/>
        </w:rPr>
      </w:pPr>
    </w:p>
    <w:p w14:paraId="6E5E6C7B" w14:textId="77777777" w:rsidR="00331B21" w:rsidRPr="009E27D7" w:rsidRDefault="00331B21" w:rsidP="000738F5">
      <w:pPr>
        <w:pStyle w:val="a0"/>
        <w:spacing w:after="0"/>
        <w:ind w:left="0" w:right="0"/>
        <w:rPr>
          <w:rFonts w:cs="Arial"/>
          <w:color w:val="auto"/>
        </w:rPr>
      </w:pPr>
    </w:p>
    <w:p w14:paraId="2D64DC00" w14:textId="77777777" w:rsidR="00331B21" w:rsidRPr="00DB3AAA" w:rsidRDefault="00331B21" w:rsidP="000738F5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t>ПОРЯДОК</w:t>
      </w:r>
    </w:p>
    <w:p w14:paraId="1158B043" w14:textId="77777777" w:rsidR="00331B21" w:rsidRPr="00DB3AAA" w:rsidRDefault="00331B21" w:rsidP="000738F5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t>формирования и утверждения перечня объектов, в отношении которых планируется заключение концессионных соглашений</w:t>
      </w:r>
    </w:p>
    <w:p w14:paraId="126EC007" w14:textId="77777777" w:rsidR="00331B21" w:rsidRPr="00DB3AAA" w:rsidRDefault="00331B21" w:rsidP="000738F5">
      <w:pPr>
        <w:spacing w:before="0" w:after="0"/>
        <w:ind w:left="0" w:right="0" w:firstLine="709"/>
        <w:jc w:val="center"/>
        <w:rPr>
          <w:rFonts w:cs="Arial"/>
          <w:color w:val="auto"/>
        </w:rPr>
      </w:pPr>
    </w:p>
    <w:p w14:paraId="3DC97D2C" w14:textId="3A8FF771" w:rsidR="00331B21" w:rsidRPr="009E27D7" w:rsidRDefault="00331B21" w:rsidP="000738F5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0738F5">
        <w:rPr>
          <w:rFonts w:cs="Arial"/>
          <w:color w:val="auto"/>
        </w:rPr>
        <w:t xml:space="preserve">1. Настоящий Порядок разработан в соответствии с Федеральным законом </w:t>
      </w:r>
      <w:hyperlink r:id="rId6">
        <w:r w:rsidRPr="000738F5">
          <w:rPr>
            <w:rFonts w:cs="Arial"/>
            <w:color w:val="auto"/>
          </w:rPr>
          <w:t>от 21.07.2005 № 115-ФЗ</w:t>
        </w:r>
      </w:hyperlink>
      <w:r w:rsidRPr="000738F5">
        <w:rPr>
          <w:rFonts w:cs="Arial"/>
          <w:color w:val="auto"/>
        </w:rPr>
        <w:t xml:space="preserve"> "О концессионных соглашениях" (далее - Федеральный закон № 115-ФЗ) и определяет порядок формирования и утверждения перечня объектов, являющихся муниципальной собственностью </w:t>
      </w:r>
      <w:proofErr w:type="spellStart"/>
      <w:r w:rsidR="000738F5">
        <w:rPr>
          <w:rFonts w:cs="Arial"/>
          <w:color w:val="auto"/>
        </w:rPr>
        <w:t>Заславского</w:t>
      </w:r>
      <w:proofErr w:type="spellEnd"/>
      <w:r w:rsidR="000738F5">
        <w:rPr>
          <w:rFonts w:cs="Arial"/>
          <w:color w:val="auto"/>
        </w:rPr>
        <w:t xml:space="preserve"> муниципального образования</w:t>
      </w:r>
      <w:r w:rsidRPr="000738F5">
        <w:rPr>
          <w:rFonts w:cs="Arial"/>
          <w:color w:val="auto"/>
        </w:rPr>
        <w:t xml:space="preserve"> (далее - объекты), в отношении которых планируется заключение концессионных соглашений (далее</w:t>
      </w:r>
      <w:r w:rsidRPr="00331B21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738F5">
        <w:rPr>
          <w:rFonts w:cs="Arial"/>
          <w:color w:val="auto"/>
        </w:rPr>
        <w:t>Перечень).</w:t>
      </w:r>
    </w:p>
    <w:p w14:paraId="75D3D666" w14:textId="4C4A1F13" w:rsidR="00331B21" w:rsidRPr="000738F5" w:rsidRDefault="00331B21" w:rsidP="000738F5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0738F5">
        <w:rPr>
          <w:rFonts w:cs="Arial"/>
          <w:color w:val="auto"/>
        </w:rPr>
        <w:lastRenderedPageBreak/>
        <w:t xml:space="preserve">2. Формирование проекта Перечня осуществляется администрацией </w:t>
      </w:r>
      <w:proofErr w:type="spellStart"/>
      <w:r w:rsidR="00024909">
        <w:rPr>
          <w:rFonts w:cs="Arial"/>
          <w:color w:val="auto"/>
        </w:rPr>
        <w:t>Заславского</w:t>
      </w:r>
      <w:proofErr w:type="spellEnd"/>
      <w:r w:rsidR="00024909">
        <w:rPr>
          <w:rFonts w:cs="Arial"/>
          <w:color w:val="auto"/>
        </w:rPr>
        <w:t xml:space="preserve"> муниципального образования</w:t>
      </w:r>
      <w:r w:rsidRPr="000738F5">
        <w:rPr>
          <w:rFonts w:cs="Arial"/>
          <w:color w:val="auto"/>
        </w:rPr>
        <w:t xml:space="preserve"> (далее - Администрация), в соответствии с поступившими предложениями о включении в Перечень предлагаемых к передаче в концессию объектов.</w:t>
      </w:r>
    </w:p>
    <w:p w14:paraId="39EBBC11" w14:textId="69B3A6B7" w:rsidR="00331B21" w:rsidRPr="000738F5" w:rsidRDefault="00856CDA" w:rsidP="000738F5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0738F5">
        <w:rPr>
          <w:rFonts w:cs="Arial"/>
          <w:color w:val="auto"/>
        </w:rPr>
        <w:t>2.1</w:t>
      </w:r>
      <w:r w:rsidR="00331B21" w:rsidRPr="000738F5">
        <w:rPr>
          <w:rFonts w:cs="Arial"/>
          <w:color w:val="auto"/>
        </w:rPr>
        <w:t>. Предложение о включении в Перечень предлагаемых к передаче в концессию объектов должны содержать обоснование целесообразности заключения концессионных соглашений с приложением данных об объекте конц</w:t>
      </w:r>
      <w:r w:rsidR="009E27D7">
        <w:rPr>
          <w:rFonts w:cs="Arial"/>
          <w:color w:val="auto"/>
        </w:rPr>
        <w:t>ессионного соглашения.</w:t>
      </w:r>
    </w:p>
    <w:p w14:paraId="239ABDA1" w14:textId="52CB9107" w:rsidR="00331B21" w:rsidRPr="000738F5" w:rsidRDefault="00856CDA" w:rsidP="000738F5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0738F5">
        <w:rPr>
          <w:rFonts w:cs="Arial"/>
          <w:color w:val="auto"/>
        </w:rPr>
        <w:t>2.2</w:t>
      </w:r>
      <w:r w:rsidR="00331B21" w:rsidRPr="000738F5">
        <w:rPr>
          <w:rFonts w:cs="Arial"/>
          <w:color w:val="auto"/>
        </w:rPr>
        <w:t>. Предложения направляются в Администрацию в срок до 1 декабря года, предшествующего году формирования Перечня, по форме, указанной в приложении к настоящему Порядку.</w:t>
      </w:r>
    </w:p>
    <w:p w14:paraId="0269A115" w14:textId="24F111C5" w:rsidR="00331B21" w:rsidRPr="000738F5" w:rsidRDefault="00856CDA" w:rsidP="000738F5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0738F5">
        <w:rPr>
          <w:rFonts w:cs="Arial"/>
          <w:color w:val="auto"/>
        </w:rPr>
        <w:t>2.3</w:t>
      </w:r>
      <w:r w:rsidR="00331B21" w:rsidRPr="000738F5">
        <w:rPr>
          <w:rFonts w:cs="Arial"/>
          <w:color w:val="auto"/>
        </w:rPr>
        <w:t>. В Перечень предлагаемых к передаче в концессию объектов включается имущество, свободное от прав третьих лиц, за исключением случаев, предусмотренных пунктом 1.1. части 1 статьи 5 Федерального закона № 115-ФЗ.</w:t>
      </w:r>
    </w:p>
    <w:p w14:paraId="29556312" w14:textId="089D36F3" w:rsidR="00331B21" w:rsidRPr="000738F5" w:rsidRDefault="00856CDA" w:rsidP="000738F5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0738F5">
        <w:rPr>
          <w:rFonts w:cs="Arial"/>
          <w:color w:val="auto"/>
        </w:rPr>
        <w:t>2.4</w:t>
      </w:r>
      <w:r w:rsidR="00331B21" w:rsidRPr="000738F5">
        <w:rPr>
          <w:rFonts w:cs="Arial"/>
          <w:color w:val="auto"/>
        </w:rPr>
        <w:t xml:space="preserve">. Перечень объектов, в отношении, которых планируется заключение концессионных соглашений, утверждается ежегодно до 1 февраля текущего календарного года. Указанный перечень после его утверждения подлежит размещению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а также на официальном сайте администрации </w:t>
      </w:r>
      <w:proofErr w:type="spellStart"/>
      <w:r w:rsidR="00024909">
        <w:rPr>
          <w:rFonts w:cs="Arial"/>
          <w:color w:val="auto"/>
        </w:rPr>
        <w:t>Заславского</w:t>
      </w:r>
      <w:proofErr w:type="spellEnd"/>
      <w:r w:rsidR="00024909">
        <w:rPr>
          <w:rFonts w:cs="Arial"/>
          <w:color w:val="auto"/>
        </w:rPr>
        <w:t xml:space="preserve"> муниципального образования</w:t>
      </w:r>
      <w:r w:rsidR="00331B21" w:rsidRPr="000738F5">
        <w:rPr>
          <w:rFonts w:cs="Arial"/>
          <w:color w:val="auto"/>
        </w:rPr>
        <w:t>. Указанный 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соглашения, в соответствии с частью 4.1 статьи 37 и статьей 52 Федерального закона № 115-ФЗ.</w:t>
      </w:r>
    </w:p>
    <w:p w14:paraId="4BC6651C" w14:textId="77777777" w:rsidR="00331B21" w:rsidRPr="000738F5" w:rsidRDefault="00331B21" w:rsidP="009E27D7">
      <w:pPr>
        <w:spacing w:before="0" w:after="0"/>
        <w:ind w:left="0" w:right="0"/>
        <w:jc w:val="both"/>
        <w:rPr>
          <w:rFonts w:cs="Arial"/>
          <w:color w:val="auto"/>
        </w:rPr>
      </w:pPr>
    </w:p>
    <w:p w14:paraId="08CAF6BC" w14:textId="77777777" w:rsidR="00856CDA" w:rsidRPr="009E27D7" w:rsidRDefault="00856CDA" w:rsidP="00331B21">
      <w:pPr>
        <w:spacing w:before="0" w:after="0"/>
        <w:ind w:left="0" w:right="0"/>
        <w:jc w:val="both"/>
        <w:rPr>
          <w:rFonts w:cs="Arial"/>
          <w:color w:val="auto"/>
        </w:rPr>
      </w:pPr>
    </w:p>
    <w:p w14:paraId="62358876" w14:textId="7468EE6D" w:rsidR="00024909" w:rsidRPr="00024909" w:rsidRDefault="009E27D7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Приложение</w:t>
      </w:r>
    </w:p>
    <w:p w14:paraId="150D1929" w14:textId="07FD3406" w:rsidR="00331B21" w:rsidRPr="00024909" w:rsidRDefault="009E27D7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к Порядку</w:t>
      </w:r>
    </w:p>
    <w:p w14:paraId="17062415" w14:textId="3D17A56A" w:rsidR="00331B21" w:rsidRPr="00024909" w:rsidRDefault="00331B21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формирования и утверждения перечня объект</w:t>
      </w:r>
      <w:r w:rsidR="009E27D7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ов,</w:t>
      </w:r>
    </w:p>
    <w:p w14:paraId="44CA9B52" w14:textId="4D747FB7" w:rsidR="00331B21" w:rsidRPr="00024909" w:rsidRDefault="00967033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в отношении</w:t>
      </w:r>
      <w:r w:rsidR="009E27D7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 xml:space="preserve"> которых планируется</w:t>
      </w:r>
    </w:p>
    <w:p w14:paraId="4A62AD81" w14:textId="2BB5831D" w:rsidR="00331B21" w:rsidRPr="00024909" w:rsidRDefault="00331B21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заключение концессионных соглашений</w:t>
      </w:r>
    </w:p>
    <w:p w14:paraId="46A6FF03" w14:textId="77777777" w:rsidR="00331B21" w:rsidRPr="00024909" w:rsidRDefault="00331B21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</w:p>
    <w:p w14:paraId="0F91E511" w14:textId="48BCA580" w:rsidR="00331B21" w:rsidRPr="00DB3AAA" w:rsidRDefault="009E27D7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>
        <w:rPr>
          <w:rFonts w:cs="Arial"/>
          <w:b/>
          <w:bCs/>
          <w:color w:val="auto"/>
        </w:rPr>
        <w:t>ФОРМА</w:t>
      </w:r>
    </w:p>
    <w:p w14:paraId="6B0D81E2" w14:textId="77777777" w:rsidR="00331B21" w:rsidRPr="00DB3AAA" w:rsidRDefault="00331B21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t>перечня объектов, в отношении которых планируется заключение концессионных соглашений</w:t>
      </w:r>
    </w:p>
    <w:p w14:paraId="4BAC2AA0" w14:textId="77777777" w:rsidR="00C817FC" w:rsidRPr="009E27D7" w:rsidRDefault="00C817FC" w:rsidP="00331B21">
      <w:pPr>
        <w:pStyle w:val="2"/>
        <w:spacing w:before="0" w:after="0"/>
        <w:ind w:left="0" w:right="0"/>
        <w:jc w:val="center"/>
        <w:rPr>
          <w:rFonts w:cs="Arial"/>
          <w:color w:val="auto"/>
          <w:sz w:val="24"/>
          <w:szCs w:val="24"/>
        </w:rPr>
      </w:pPr>
    </w:p>
    <w:tbl>
      <w:tblPr>
        <w:tblStyle w:val="a9"/>
        <w:tblW w:w="10306" w:type="dxa"/>
        <w:tblInd w:w="150" w:type="dxa"/>
        <w:tblLook w:val="04A0" w:firstRow="1" w:lastRow="0" w:firstColumn="1" w:lastColumn="0" w:noHBand="0" w:noVBand="1"/>
      </w:tblPr>
      <w:tblGrid>
        <w:gridCol w:w="661"/>
        <w:gridCol w:w="2383"/>
        <w:gridCol w:w="2092"/>
        <w:gridCol w:w="1676"/>
        <w:gridCol w:w="1711"/>
        <w:gridCol w:w="1783"/>
      </w:tblGrid>
      <w:tr w:rsidR="00A815D8" w:rsidRPr="00D14B80" w14:paraId="18D341BE" w14:textId="77777777" w:rsidTr="00604F72">
        <w:tc>
          <w:tcPr>
            <w:tcW w:w="667" w:type="dxa"/>
          </w:tcPr>
          <w:p w14:paraId="4B4ADE48" w14:textId="5A274A4C" w:rsidR="00C24BFA" w:rsidRPr="00A815D8" w:rsidRDefault="00604F72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  <w:r w:rsidRPr="00A815D8">
              <w:rPr>
                <w:rFonts w:ascii="Courier New" w:hAnsi="Courier New" w:cs="Courier New"/>
                <w:color w:val="auto"/>
                <w:sz w:val="16"/>
                <w:szCs w:val="16"/>
              </w:rPr>
              <w:t>№ п/п</w:t>
            </w:r>
          </w:p>
        </w:tc>
        <w:tc>
          <w:tcPr>
            <w:tcW w:w="1937" w:type="dxa"/>
          </w:tcPr>
          <w:p w14:paraId="277A5296" w14:textId="2AD0934B" w:rsidR="00C24BFA" w:rsidRPr="00A815D8" w:rsidRDefault="008023B4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  <w:r w:rsidRPr="00A815D8">
              <w:rPr>
                <w:rFonts w:ascii="Courier New" w:hAnsi="Courier New" w:cs="Courier New"/>
                <w:color w:val="auto"/>
                <w:sz w:val="16"/>
                <w:szCs w:val="16"/>
              </w:rPr>
              <w:t>Наименование объекта</w:t>
            </w:r>
            <w:r w:rsidR="00A815D8" w:rsidRPr="00A815D8">
              <w:rPr>
                <w:rFonts w:ascii="Courier New" w:hAnsi="Courier New" w:cs="Courier New"/>
                <w:color w:val="auto"/>
                <w:sz w:val="16"/>
                <w:szCs w:val="16"/>
              </w:rPr>
              <w:t xml:space="preserve"> по правоустанавлив</w:t>
            </w:r>
            <w:r w:rsidR="00A815D8">
              <w:rPr>
                <w:rFonts w:ascii="Courier New" w:hAnsi="Courier New" w:cs="Courier New"/>
                <w:color w:val="auto"/>
                <w:sz w:val="16"/>
                <w:szCs w:val="16"/>
              </w:rPr>
              <w:t>ающему документу, адрес и (или) местоположение объекта</w:t>
            </w:r>
          </w:p>
          <w:p w14:paraId="123E5DDB" w14:textId="7FE5A1BA" w:rsidR="00A815D8" w:rsidRPr="00A815D8" w:rsidRDefault="00A815D8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</w:p>
        </w:tc>
        <w:tc>
          <w:tcPr>
            <w:tcW w:w="2316" w:type="dxa"/>
          </w:tcPr>
          <w:p w14:paraId="7DA34B09" w14:textId="7000B0BC" w:rsidR="00C24BFA" w:rsidRPr="00A815D8" w:rsidRDefault="00A815D8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auto"/>
                <w:sz w:val="16"/>
                <w:szCs w:val="16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1875" w:type="dxa"/>
          </w:tcPr>
          <w:p w14:paraId="7CB31E2A" w14:textId="555A620E" w:rsidR="00C24BFA" w:rsidRPr="00A815D8" w:rsidRDefault="00A815D8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auto"/>
                <w:sz w:val="16"/>
                <w:szCs w:val="16"/>
              </w:rPr>
              <w:t>Кадастровый номер</w:t>
            </w:r>
          </w:p>
        </w:tc>
        <w:tc>
          <w:tcPr>
            <w:tcW w:w="1671" w:type="dxa"/>
          </w:tcPr>
          <w:p w14:paraId="7C82861C" w14:textId="0C463E1D" w:rsidR="00C24BFA" w:rsidRPr="00A815D8" w:rsidRDefault="00A815D8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auto"/>
                <w:sz w:val="16"/>
                <w:szCs w:val="16"/>
              </w:rPr>
              <w:t>Вид работ в рамках концессионного соглашения (создание и (или) реконструкция</w:t>
            </w:r>
          </w:p>
        </w:tc>
        <w:tc>
          <w:tcPr>
            <w:tcW w:w="1840" w:type="dxa"/>
          </w:tcPr>
          <w:p w14:paraId="365FEB51" w14:textId="180AACC8" w:rsidR="00C24BFA" w:rsidRPr="00A815D8" w:rsidRDefault="00A815D8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auto"/>
                <w:sz w:val="16"/>
                <w:szCs w:val="16"/>
              </w:rPr>
              <w:t>Технические характеристики</w:t>
            </w:r>
          </w:p>
        </w:tc>
      </w:tr>
      <w:tr w:rsidR="00A815D8" w:rsidRPr="00D14B80" w14:paraId="435CE469" w14:textId="77777777" w:rsidTr="00604F72">
        <w:tc>
          <w:tcPr>
            <w:tcW w:w="667" w:type="dxa"/>
          </w:tcPr>
          <w:p w14:paraId="7B8DDC27" w14:textId="77777777" w:rsidR="00C24BFA" w:rsidRPr="00024909" w:rsidRDefault="00C24BFA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1937" w:type="dxa"/>
          </w:tcPr>
          <w:p w14:paraId="0C43C4F9" w14:textId="77777777" w:rsidR="00C24BFA" w:rsidRPr="00024909" w:rsidRDefault="00C24BFA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2316" w:type="dxa"/>
          </w:tcPr>
          <w:p w14:paraId="1EE8413A" w14:textId="77777777" w:rsidR="00C24BFA" w:rsidRPr="00024909" w:rsidRDefault="00C24BFA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1875" w:type="dxa"/>
          </w:tcPr>
          <w:p w14:paraId="57336038" w14:textId="77777777" w:rsidR="00C24BFA" w:rsidRPr="00024909" w:rsidRDefault="00C24BFA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1671" w:type="dxa"/>
          </w:tcPr>
          <w:p w14:paraId="4F1B0D76" w14:textId="7E99392D" w:rsidR="00C24BFA" w:rsidRPr="00024909" w:rsidRDefault="00C24BFA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</w:tcPr>
          <w:p w14:paraId="5BE034F8" w14:textId="77777777" w:rsidR="00C24BFA" w:rsidRPr="00024909" w:rsidRDefault="00C24BFA" w:rsidP="00C24BFA">
            <w:pPr>
              <w:pStyle w:val="a0"/>
              <w:ind w:left="0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</w:tr>
    </w:tbl>
    <w:p w14:paraId="461B05DD" w14:textId="77777777" w:rsidR="00604F72" w:rsidRPr="00D14B80" w:rsidRDefault="00604F72" w:rsidP="00024909">
      <w:pPr>
        <w:pStyle w:val="a0"/>
        <w:ind w:left="0"/>
        <w:rPr>
          <w:color w:val="auto"/>
        </w:rPr>
      </w:pPr>
    </w:p>
    <w:p w14:paraId="06713074" w14:textId="27204551" w:rsidR="00604F72" w:rsidRDefault="00604F72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Приложение 2</w:t>
      </w:r>
    </w:p>
    <w:p w14:paraId="1C100367" w14:textId="491E6201" w:rsidR="00024909" w:rsidRPr="00024909" w:rsidRDefault="00024909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Утвержден</w:t>
      </w:r>
    </w:p>
    <w:p w14:paraId="3F5C97E6" w14:textId="302470AE" w:rsidR="00604F72" w:rsidRPr="00024909" w:rsidRDefault="00024909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П</w:t>
      </w:r>
      <w:r w:rsidR="00604F72"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остановлени</w:t>
      </w:r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ем</w:t>
      </w:r>
      <w:r w:rsidR="009E27D7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 xml:space="preserve"> администрации</w:t>
      </w:r>
    </w:p>
    <w:p w14:paraId="5E3C3083" w14:textId="394CF938" w:rsidR="00604F72" w:rsidRPr="00024909" w:rsidRDefault="00024909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proofErr w:type="spellStart"/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Заславского</w:t>
      </w:r>
      <w:proofErr w:type="spellEnd"/>
      <w:r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 xml:space="preserve"> муниципального образования</w:t>
      </w:r>
    </w:p>
    <w:p w14:paraId="15BCC8D4" w14:textId="2FAEB5D9" w:rsidR="00604F72" w:rsidRPr="00024909" w:rsidRDefault="00604F72" w:rsidP="00024909">
      <w:pPr>
        <w:widowControl/>
        <w:autoSpaceDE w:val="0"/>
        <w:autoSpaceDN w:val="0"/>
        <w:adjustRightInd w:val="0"/>
        <w:spacing w:before="0" w:after="0"/>
        <w:ind w:left="0" w:right="0" w:firstLine="709"/>
        <w:jc w:val="right"/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</w:pP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 xml:space="preserve">от </w:t>
      </w:r>
      <w:r w:rsidR="00603DCB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22</w:t>
      </w: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.0</w:t>
      </w:r>
      <w:r w:rsidR="00603DCB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2</w:t>
      </w: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.20</w:t>
      </w:r>
      <w:r w:rsid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23</w:t>
      </w:r>
      <w:r w:rsidRP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 xml:space="preserve"> г. № </w:t>
      </w:r>
      <w:r w:rsidR="00024909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0</w:t>
      </w:r>
      <w:r w:rsidR="00F767D3">
        <w:rPr>
          <w:rFonts w:ascii="Courier New" w:eastAsia="Times New Roman" w:hAnsi="Courier New" w:cs="Courier New"/>
          <w:kern w:val="2"/>
          <w:sz w:val="22"/>
          <w:szCs w:val="22"/>
          <w:lang w:eastAsia="ru-RU" w:bidi="ar-SA"/>
        </w:rPr>
        <w:t>8</w:t>
      </w:r>
    </w:p>
    <w:p w14:paraId="6F03D40C" w14:textId="77777777" w:rsidR="00604F72" w:rsidRPr="009E27D7" w:rsidRDefault="00604F72" w:rsidP="00604F72">
      <w:pPr>
        <w:pStyle w:val="a0"/>
        <w:ind w:right="-1"/>
        <w:jc w:val="right"/>
        <w:rPr>
          <w:rFonts w:cs="Arial"/>
          <w:color w:val="auto"/>
        </w:rPr>
      </w:pPr>
    </w:p>
    <w:p w14:paraId="179EBF09" w14:textId="77777777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lastRenderedPageBreak/>
        <w:t>ПОРЯДОК</w:t>
      </w:r>
    </w:p>
    <w:p w14:paraId="40137404" w14:textId="4950E6BA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t>принятия решений о закл</w:t>
      </w:r>
      <w:r w:rsidR="00E75C5A">
        <w:rPr>
          <w:rFonts w:cs="Arial"/>
          <w:b/>
          <w:bCs/>
          <w:color w:val="auto"/>
        </w:rPr>
        <w:t>ючении концессионных соглашений</w:t>
      </w:r>
    </w:p>
    <w:p w14:paraId="45569CB0" w14:textId="77777777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</w:p>
    <w:p w14:paraId="26C5E09C" w14:textId="77777777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t>1.Общие положения</w:t>
      </w:r>
    </w:p>
    <w:p w14:paraId="10467DE4" w14:textId="77777777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</w:p>
    <w:p w14:paraId="7B5856A9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1.1. Порядок принятия решений о заключении концессионных соглашений (далее - Порядок) разработан в соответствии с </w:t>
      </w:r>
      <w:hyperlink r:id="rId7">
        <w:r w:rsidRPr="00DB3AAA">
          <w:rPr>
            <w:rFonts w:cs="Arial"/>
            <w:color w:val="auto"/>
          </w:rPr>
          <w:t>Гражданским кодексом Российской Федерации</w:t>
        </w:r>
      </w:hyperlink>
      <w:r w:rsidRPr="00DB3AAA">
        <w:rPr>
          <w:rFonts w:cs="Arial"/>
          <w:color w:val="auto"/>
        </w:rPr>
        <w:t xml:space="preserve">, Федеральным законом от </w:t>
      </w:r>
      <w:hyperlink r:id="rId8">
        <w:r w:rsidRPr="00DB3AAA">
          <w:rPr>
            <w:rFonts w:cs="Arial"/>
            <w:color w:val="auto"/>
          </w:rPr>
          <w:t>21.07.2005 N 115-ФЗ</w:t>
        </w:r>
      </w:hyperlink>
      <w:r w:rsidRPr="00DB3AAA">
        <w:rPr>
          <w:rFonts w:cs="Arial"/>
          <w:color w:val="auto"/>
        </w:rPr>
        <w:t xml:space="preserve"> "О концессионных соглашениях".</w:t>
      </w:r>
    </w:p>
    <w:p w14:paraId="07019280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1.2. В настоящем Порядке применяются понятия и термины, установленные Федеральным законом от </w:t>
      </w:r>
      <w:hyperlink r:id="rId9">
        <w:r w:rsidRPr="00DB3AAA">
          <w:rPr>
            <w:rFonts w:cs="Arial"/>
            <w:color w:val="auto"/>
          </w:rPr>
          <w:t>21.07.2005 N 115-ФЗ</w:t>
        </w:r>
      </w:hyperlink>
      <w:r w:rsidRPr="00DB3AAA">
        <w:rPr>
          <w:rFonts w:cs="Arial"/>
          <w:color w:val="auto"/>
        </w:rPr>
        <w:t xml:space="preserve"> "О концессионных соглашениях", иными действующими нормативными правовыми актами.</w:t>
      </w:r>
    </w:p>
    <w:p w14:paraId="625DEAC6" w14:textId="5108CC47" w:rsidR="00604F72" w:rsidRPr="00DB3AAA" w:rsidRDefault="00604F72" w:rsidP="00DB3AAA">
      <w:pPr>
        <w:keepNext/>
        <w:spacing w:before="0" w:after="0"/>
        <w:ind w:left="0" w:right="0" w:firstLine="709"/>
        <w:jc w:val="both"/>
        <w:outlineLvl w:val="1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1.3. Принимает решение о заключении концессионного соглашения и заключает концессионное соглашение от имени </w:t>
      </w:r>
      <w:proofErr w:type="spellStart"/>
      <w:r w:rsidR="00DB3AAA">
        <w:rPr>
          <w:rFonts w:cs="Arial"/>
          <w:color w:val="auto"/>
        </w:rPr>
        <w:t>Заславского</w:t>
      </w:r>
      <w:proofErr w:type="spellEnd"/>
      <w:r w:rsidR="00DB3AAA">
        <w:rPr>
          <w:rFonts w:cs="Arial"/>
          <w:color w:val="auto"/>
        </w:rPr>
        <w:t xml:space="preserve"> </w:t>
      </w:r>
      <w:r w:rsidRPr="00DB3AAA">
        <w:rPr>
          <w:rFonts w:cs="Arial"/>
          <w:color w:val="auto"/>
        </w:rPr>
        <w:t xml:space="preserve">муниципального образования администрация </w:t>
      </w:r>
      <w:proofErr w:type="spellStart"/>
      <w:r w:rsidR="00DB3AAA">
        <w:rPr>
          <w:rFonts w:cs="Arial"/>
          <w:color w:val="auto"/>
        </w:rPr>
        <w:t>Заславского</w:t>
      </w:r>
      <w:proofErr w:type="spellEnd"/>
      <w:r w:rsidR="00DB3AAA">
        <w:rPr>
          <w:rFonts w:cs="Arial"/>
          <w:color w:val="auto"/>
        </w:rPr>
        <w:t xml:space="preserve"> муниципального образования</w:t>
      </w:r>
      <w:r w:rsidRPr="00DB3AAA">
        <w:rPr>
          <w:rFonts w:cs="Arial"/>
          <w:color w:val="auto"/>
        </w:rPr>
        <w:t>.</w:t>
      </w:r>
    </w:p>
    <w:p w14:paraId="4804A990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1.4. Концессионером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лиц.</w:t>
      </w:r>
    </w:p>
    <w:p w14:paraId="75E9C7E9" w14:textId="4E2AF9A9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1.5. Инициаторами заключения концессионного соглашения являются как </w:t>
      </w:r>
      <w:r w:rsidR="00DB3AAA">
        <w:rPr>
          <w:rFonts w:cs="Arial"/>
          <w:color w:val="auto"/>
        </w:rPr>
        <w:t xml:space="preserve">Администрация </w:t>
      </w:r>
      <w:proofErr w:type="spellStart"/>
      <w:r w:rsidR="00DB3AAA">
        <w:rPr>
          <w:rFonts w:cs="Arial"/>
          <w:color w:val="auto"/>
        </w:rPr>
        <w:t>Заславского</w:t>
      </w:r>
      <w:proofErr w:type="spellEnd"/>
      <w:r w:rsidR="00DB3AAA">
        <w:rPr>
          <w:rFonts w:cs="Arial"/>
          <w:color w:val="auto"/>
        </w:rPr>
        <w:t xml:space="preserve"> муниципального образования</w:t>
      </w:r>
      <w:r w:rsidRPr="00DB3AAA">
        <w:rPr>
          <w:rFonts w:cs="Arial"/>
          <w:color w:val="auto"/>
        </w:rPr>
        <w:t xml:space="preserve">, так и лица, отвечающие требованиям Федерального закона </w:t>
      </w:r>
      <w:hyperlink r:id="rId10">
        <w:r w:rsidRPr="00DB3AAA">
          <w:rPr>
            <w:rFonts w:cs="Arial"/>
            <w:color w:val="auto"/>
          </w:rPr>
          <w:t xml:space="preserve">от </w:t>
        </w:r>
      </w:hyperlink>
      <w:hyperlink r:id="rId11">
        <w:r w:rsidRPr="00DB3AAA">
          <w:rPr>
            <w:rFonts w:cs="Arial"/>
            <w:color w:val="auto"/>
          </w:rPr>
          <w:t>21.05.2005 N 115-ФЗ</w:t>
        </w:r>
      </w:hyperlink>
      <w:r w:rsidRPr="00DB3AAA">
        <w:rPr>
          <w:rFonts w:cs="Arial"/>
          <w:color w:val="auto"/>
        </w:rPr>
        <w:t xml:space="preserve"> "О концессионных соглашениях" (далее - инициатор).</w:t>
      </w:r>
    </w:p>
    <w:p w14:paraId="24A7243E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1.6. Сторона, несущая расходы по регистрации концессионного соглашения, регистрации права владения и пользования концессионера имуществом, входящим в состав объекта концессионного соглашения, имуществом, предоставленным концессионеру в соответствии с частью 9 статьи 3 Федерального закона от </w:t>
      </w:r>
      <w:hyperlink r:id="rId12">
        <w:r w:rsidRPr="00DB3AAA">
          <w:rPr>
            <w:rFonts w:cs="Arial"/>
            <w:color w:val="auto"/>
          </w:rPr>
          <w:t>21.07.2005 N 115-ФЗ</w:t>
        </w:r>
      </w:hyperlink>
      <w:r w:rsidRPr="00DB3AAA">
        <w:rPr>
          <w:rFonts w:cs="Arial"/>
          <w:color w:val="auto"/>
        </w:rPr>
        <w:t xml:space="preserve"> "О концессионных отношениях", определяется концессионным соглашением.</w:t>
      </w:r>
    </w:p>
    <w:p w14:paraId="3B2615E5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1.7. Стоимость имущества, переданного по концессионному соглашению, определяется в размере рыночной стоимости.</w:t>
      </w:r>
    </w:p>
    <w:p w14:paraId="3F22D4F3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1.8. Размер концессионной платы, форма, сроки ее внесения устанавливаются концессионным соглашением в соответствии с решением о заключении концессионного соглашения.</w:t>
      </w:r>
    </w:p>
    <w:p w14:paraId="4651E429" w14:textId="68F555B6" w:rsidR="00856CDA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1.9. Срок действия концессионного соглашения устанавливается с учетом срока создания и (или) реконструкции объекта концессионного соглашения, объема инвестиций в создание и (или) реконструкцию объекта концессионного соглашения, срока окупаемости таких инвестиций, срока получения концессионером объема валовой выручки, определенных концессионным соглашением, срока исполнения других обязательств концессионера и (или) </w:t>
      </w:r>
      <w:proofErr w:type="spellStart"/>
      <w:r w:rsidRPr="00DB3AAA">
        <w:rPr>
          <w:rFonts w:cs="Arial"/>
          <w:color w:val="auto"/>
        </w:rPr>
        <w:t>концедента</w:t>
      </w:r>
      <w:proofErr w:type="spellEnd"/>
      <w:r w:rsidRPr="00DB3AAA">
        <w:rPr>
          <w:rFonts w:cs="Arial"/>
          <w:color w:val="auto"/>
        </w:rPr>
        <w:t xml:space="preserve"> по концессионному соглашению. Срок действия концессионного соглашения может быть продлен, но не более чем на пять лет по соглашению сторон на основании постановления администрации </w:t>
      </w:r>
      <w:proofErr w:type="spellStart"/>
      <w:r w:rsidR="004550CB">
        <w:rPr>
          <w:rFonts w:cs="Arial"/>
          <w:color w:val="auto"/>
        </w:rPr>
        <w:t>Заславского</w:t>
      </w:r>
      <w:proofErr w:type="spellEnd"/>
      <w:r w:rsidR="004550CB">
        <w:rPr>
          <w:rFonts w:cs="Arial"/>
          <w:color w:val="auto"/>
        </w:rPr>
        <w:t xml:space="preserve"> муниципального образования</w:t>
      </w:r>
      <w:r w:rsidR="00E75C5A">
        <w:rPr>
          <w:rFonts w:cs="Arial"/>
          <w:color w:val="auto"/>
        </w:rPr>
        <w:t>.</w:t>
      </w:r>
    </w:p>
    <w:p w14:paraId="36503130" w14:textId="4EAAC5D8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Продление срока действия концессионного соглашения осуществляется по согласованию с антимонопольным органом.</w:t>
      </w:r>
    </w:p>
    <w:p w14:paraId="0874DE37" w14:textId="631B2D84" w:rsidR="00856CDA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1.10. Исполнение концессионером обязательств по концессионному соглашению обеспечивается путем предоставления безотзывной банковской гарантии, передачи концессионером </w:t>
      </w:r>
      <w:proofErr w:type="spellStart"/>
      <w:r w:rsidRPr="00DB3AAA">
        <w:rPr>
          <w:rFonts w:cs="Arial"/>
          <w:color w:val="auto"/>
        </w:rPr>
        <w:t>концеденту</w:t>
      </w:r>
      <w:proofErr w:type="spellEnd"/>
      <w:r w:rsidRPr="00DB3AAA">
        <w:rPr>
          <w:rFonts w:cs="Arial"/>
          <w:color w:val="auto"/>
        </w:rPr>
        <w:t xml:space="preserve"> в залог прав концессионера по договору банковского вклада (депозита), осуществления страхования риска ответственности концессионера за нарушение обязательст</w:t>
      </w:r>
      <w:r w:rsidR="00E75C5A">
        <w:rPr>
          <w:rFonts w:cs="Arial"/>
          <w:color w:val="auto"/>
        </w:rPr>
        <w:t>в по концессионному соглашению.</w:t>
      </w:r>
    </w:p>
    <w:p w14:paraId="3D7BE025" w14:textId="067DA94B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В случае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безотзывная банковская гарантия должна быть непередаваемой и соответствовать иным утвержденным Правительством Российской Федерации требованиям к таким гарантиям.</w:t>
      </w:r>
    </w:p>
    <w:p w14:paraId="5452BFE2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1.11. Заключение, изменение и прекращение концессионных соглашений осуществляется в порядке, предусмотренном </w:t>
      </w:r>
      <w:hyperlink r:id="rId13">
        <w:r w:rsidRPr="00DB3AAA">
          <w:rPr>
            <w:rFonts w:cs="Arial"/>
            <w:color w:val="auto"/>
          </w:rPr>
          <w:t>Гражданским кодексом Российской Федерации</w:t>
        </w:r>
      </w:hyperlink>
      <w:r w:rsidRPr="00DB3AAA">
        <w:rPr>
          <w:rFonts w:cs="Arial"/>
          <w:color w:val="auto"/>
        </w:rPr>
        <w:t xml:space="preserve"> и Федеральным законом </w:t>
      </w:r>
      <w:hyperlink r:id="rId14">
        <w:r w:rsidRPr="00DB3AAA">
          <w:rPr>
            <w:rFonts w:cs="Arial"/>
            <w:color w:val="auto"/>
          </w:rPr>
          <w:t>от 21.07.2005 № 115-ФЗ</w:t>
        </w:r>
      </w:hyperlink>
      <w:r w:rsidRPr="00DB3AAA">
        <w:rPr>
          <w:rFonts w:cs="Arial"/>
          <w:color w:val="auto"/>
        </w:rPr>
        <w:t xml:space="preserve"> "О концессионных </w:t>
      </w:r>
      <w:r w:rsidRPr="00DB3AAA">
        <w:rPr>
          <w:rFonts w:cs="Arial"/>
          <w:color w:val="auto"/>
        </w:rPr>
        <w:lastRenderedPageBreak/>
        <w:t>соглашениях".</w:t>
      </w:r>
    </w:p>
    <w:p w14:paraId="05983625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</w:p>
    <w:p w14:paraId="3B61D247" w14:textId="59A9C97D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t xml:space="preserve">2. Организация подготовки и принятия решения о передаче объекта в концессию по инициативе администрации </w:t>
      </w:r>
      <w:proofErr w:type="spellStart"/>
      <w:r w:rsidR="004550CB">
        <w:rPr>
          <w:rFonts w:cs="Arial"/>
          <w:b/>
          <w:bCs/>
          <w:color w:val="auto"/>
        </w:rPr>
        <w:t>Заславского</w:t>
      </w:r>
      <w:proofErr w:type="spellEnd"/>
      <w:r w:rsidR="004550CB">
        <w:rPr>
          <w:rFonts w:cs="Arial"/>
          <w:b/>
          <w:bCs/>
          <w:color w:val="auto"/>
        </w:rPr>
        <w:t xml:space="preserve"> муниципального образования</w:t>
      </w:r>
      <w:r w:rsidRPr="00DB3AAA">
        <w:rPr>
          <w:rFonts w:cs="Arial"/>
          <w:b/>
          <w:bCs/>
          <w:color w:val="auto"/>
        </w:rPr>
        <w:t>.</w:t>
      </w:r>
    </w:p>
    <w:p w14:paraId="32CCC769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</w:p>
    <w:p w14:paraId="7728B117" w14:textId="43F372F7" w:rsidR="00856CDA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2.1. Инициат</w:t>
      </w:r>
      <w:r w:rsidR="00856CDA" w:rsidRPr="00DB3AAA">
        <w:rPr>
          <w:rFonts w:cs="Arial"/>
          <w:color w:val="auto"/>
        </w:rPr>
        <w:t xml:space="preserve">ор </w:t>
      </w:r>
      <w:r w:rsidRPr="00DB3AAA">
        <w:rPr>
          <w:rFonts w:cs="Arial"/>
          <w:color w:val="auto"/>
        </w:rPr>
        <w:t>подает заявку с предложением рассмотреть имущество в качестве объекта концессионного соглашения.</w:t>
      </w:r>
    </w:p>
    <w:p w14:paraId="750AC3E9" w14:textId="6F1EB152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К заявке прилагаются документы, содержащие следующую информацию:</w:t>
      </w:r>
    </w:p>
    <w:p w14:paraId="390AA766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а) технико-экономическое обоснование передачи имущества в концессию;</w:t>
      </w:r>
    </w:p>
    <w:p w14:paraId="68C4C127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б) предполагаемый объем инвестиций в создание и (или) реконструкцию объекта концессионного соглашения;</w:t>
      </w:r>
    </w:p>
    <w:p w14:paraId="5F32F1D9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в) срок концессионного соглашения, в том числе срок окупаемости предполагаемых инвестиций;</w:t>
      </w:r>
    </w:p>
    <w:p w14:paraId="4074F543" w14:textId="0867A62D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г) объем производства товаров, выполнения работ, оказания услуг и предельные цены (тарифы) на производимые товары, выполняемые работы, оказываемые услуги, надбавки к ценам (тарифам) при осуществлении деятельности, предусмотре</w:t>
      </w:r>
      <w:r w:rsidR="00E75C5A">
        <w:rPr>
          <w:rFonts w:cs="Arial"/>
          <w:color w:val="auto"/>
        </w:rPr>
        <w:t>нной концессионным соглашением.</w:t>
      </w:r>
    </w:p>
    <w:p w14:paraId="559B1FD0" w14:textId="71E1980C" w:rsidR="004550CB" w:rsidRDefault="00856CDA" w:rsidP="004550CB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2.2 </w:t>
      </w:r>
      <w:proofErr w:type="gramStart"/>
      <w:r w:rsidRPr="00DB3AAA">
        <w:rPr>
          <w:rFonts w:cs="Arial"/>
          <w:color w:val="auto"/>
        </w:rPr>
        <w:t>В</w:t>
      </w:r>
      <w:proofErr w:type="gramEnd"/>
      <w:r w:rsidR="00604F72" w:rsidRPr="00DB3AAA">
        <w:rPr>
          <w:rFonts w:cs="Arial"/>
          <w:color w:val="auto"/>
        </w:rPr>
        <w:t xml:space="preserve"> течение тридцати рабочих дней со дня получения документов готовят оценку возможности и целесообразности передачи объекта муниципальной собственности в концессию</w:t>
      </w:r>
      <w:r w:rsidR="00E75C5A">
        <w:rPr>
          <w:rFonts w:cs="Arial"/>
          <w:color w:val="auto"/>
        </w:rPr>
        <w:t>.</w:t>
      </w:r>
    </w:p>
    <w:p w14:paraId="182884EE" w14:textId="4F75B65B" w:rsidR="00604F72" w:rsidRPr="00DB3AAA" w:rsidRDefault="007C1D85" w:rsidP="004550CB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2.3</w:t>
      </w:r>
      <w:r w:rsidR="00604F72" w:rsidRPr="00DB3AAA">
        <w:rPr>
          <w:rFonts w:cs="Arial"/>
          <w:color w:val="auto"/>
        </w:rPr>
        <w:t>. Заключение о возможности и целесообразности передачи в концессию имущества, право собственности на которое принадлежит муниципальному образованию, принимается решением рабочей группы на основании оценок возможности и целесообразности перед</w:t>
      </w:r>
      <w:r w:rsidRPr="00DB3AAA">
        <w:rPr>
          <w:rFonts w:cs="Arial"/>
          <w:color w:val="auto"/>
        </w:rPr>
        <w:t>ачи имущества в концессию</w:t>
      </w:r>
      <w:r w:rsidR="00604F72" w:rsidRPr="00DB3AAA">
        <w:rPr>
          <w:rFonts w:cs="Arial"/>
          <w:color w:val="auto"/>
        </w:rPr>
        <w:t xml:space="preserve">. Дата и время заседания рабочей группы назначается </w:t>
      </w:r>
      <w:r w:rsidR="00D14B80" w:rsidRPr="00DB3AAA">
        <w:rPr>
          <w:rFonts w:cs="Arial"/>
          <w:color w:val="auto"/>
        </w:rPr>
        <w:t xml:space="preserve">Администрацией </w:t>
      </w:r>
      <w:r w:rsidR="00604F72" w:rsidRPr="00DB3AAA">
        <w:rPr>
          <w:rFonts w:cs="Arial"/>
          <w:color w:val="auto"/>
        </w:rPr>
        <w:t>в срок не позднее 14 дней</w:t>
      </w:r>
      <w:r w:rsidR="00D14B80" w:rsidRPr="00DB3AAA">
        <w:rPr>
          <w:rFonts w:cs="Arial"/>
          <w:color w:val="auto"/>
        </w:rPr>
        <w:t xml:space="preserve"> от даты, указанной в пункте 2.2.</w:t>
      </w:r>
    </w:p>
    <w:p w14:paraId="65804FE9" w14:textId="20BDA1F1" w:rsidR="00604F72" w:rsidRPr="00DB3AAA" w:rsidRDefault="007C1D85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2.4</w:t>
      </w:r>
      <w:r w:rsidR="00604F72" w:rsidRPr="00DB3AAA">
        <w:rPr>
          <w:rFonts w:cs="Arial"/>
          <w:color w:val="auto"/>
        </w:rPr>
        <w:t>. При принятии решения о возможности и целесообразности передачи имущества, право собственности на которое принадлежит муниципальному образованию, в концессию готовится проект постановления администрац</w:t>
      </w:r>
      <w:r w:rsidR="00D43BEB">
        <w:rPr>
          <w:rFonts w:cs="Arial"/>
          <w:color w:val="auto"/>
        </w:rPr>
        <w:t xml:space="preserve">ии </w:t>
      </w:r>
      <w:proofErr w:type="spellStart"/>
      <w:r w:rsidR="00D43BEB">
        <w:rPr>
          <w:rFonts w:cs="Arial"/>
          <w:color w:val="auto"/>
        </w:rPr>
        <w:t>Заславского</w:t>
      </w:r>
      <w:proofErr w:type="spellEnd"/>
      <w:r w:rsidR="00D43BEB">
        <w:rPr>
          <w:rFonts w:cs="Arial"/>
          <w:color w:val="auto"/>
        </w:rPr>
        <w:t xml:space="preserve"> муниципального образования</w:t>
      </w:r>
      <w:r w:rsidR="00604F72" w:rsidRPr="00DB3AAA">
        <w:rPr>
          <w:rFonts w:cs="Arial"/>
          <w:color w:val="auto"/>
        </w:rPr>
        <w:t xml:space="preserve"> о заключении концессионного соглашения.</w:t>
      </w:r>
    </w:p>
    <w:p w14:paraId="6AF76082" w14:textId="0079419E" w:rsidR="007C1D85" w:rsidRPr="00DB3AAA" w:rsidRDefault="007C1D85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2.5</w:t>
      </w:r>
      <w:r w:rsidR="00604F72" w:rsidRPr="00DB3AAA">
        <w:rPr>
          <w:rFonts w:cs="Arial"/>
          <w:color w:val="auto"/>
        </w:rPr>
        <w:t xml:space="preserve">. Постановление администрации </w:t>
      </w:r>
      <w:proofErr w:type="spellStart"/>
      <w:r w:rsidR="00D43BEB">
        <w:rPr>
          <w:rFonts w:cs="Arial"/>
          <w:color w:val="auto"/>
        </w:rPr>
        <w:t>Заславского</w:t>
      </w:r>
      <w:proofErr w:type="spellEnd"/>
      <w:r w:rsidR="00D43BEB">
        <w:rPr>
          <w:rFonts w:cs="Arial"/>
          <w:color w:val="auto"/>
        </w:rPr>
        <w:t xml:space="preserve"> муниципального образования</w:t>
      </w:r>
      <w:r w:rsidR="00604F72" w:rsidRPr="00DB3AAA">
        <w:rPr>
          <w:rFonts w:cs="Arial"/>
          <w:color w:val="auto"/>
        </w:rPr>
        <w:t xml:space="preserve"> о заключении концессионно</w:t>
      </w:r>
      <w:r w:rsidR="00E75C5A">
        <w:rPr>
          <w:rFonts w:cs="Arial"/>
          <w:color w:val="auto"/>
        </w:rPr>
        <w:t>го соглашения должно содержать:</w:t>
      </w:r>
    </w:p>
    <w:p w14:paraId="068599DE" w14:textId="42B93652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1) условия концессионного соглашения в соответствии со статьей 10 Федерального закона от </w:t>
      </w:r>
      <w:hyperlink r:id="rId15">
        <w:r w:rsidRPr="00DB3AAA">
          <w:rPr>
            <w:rFonts w:cs="Arial"/>
            <w:color w:val="auto"/>
          </w:rPr>
          <w:t>21.07.2005 N 115-ФЗ</w:t>
        </w:r>
      </w:hyperlink>
      <w:r w:rsidRPr="00DB3AAA">
        <w:rPr>
          <w:rFonts w:cs="Arial"/>
          <w:color w:val="auto"/>
        </w:rPr>
        <w:t xml:space="preserve"> "О конце</w:t>
      </w:r>
      <w:r w:rsidR="00E75C5A">
        <w:rPr>
          <w:rFonts w:cs="Arial"/>
          <w:color w:val="auto"/>
        </w:rPr>
        <w:t>ссионных соглашениях";</w:t>
      </w:r>
    </w:p>
    <w:p w14:paraId="3452431A" w14:textId="3ECD54AF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2) критерии конкурса </w:t>
      </w:r>
      <w:r w:rsidR="00E75C5A">
        <w:rPr>
          <w:rFonts w:cs="Arial"/>
          <w:color w:val="auto"/>
        </w:rPr>
        <w:t>и параметры критериев конкурса;</w:t>
      </w:r>
    </w:p>
    <w:p w14:paraId="3769F927" w14:textId="1A239F41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3) вид конкурса (открытый</w:t>
      </w:r>
      <w:r w:rsidR="00E75C5A">
        <w:rPr>
          <w:rFonts w:cs="Arial"/>
          <w:color w:val="auto"/>
        </w:rPr>
        <w:t xml:space="preserve"> конкурс или закрытый конкурс);</w:t>
      </w:r>
    </w:p>
    <w:p w14:paraId="3BB23BE5" w14:textId="5952988C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4) перечень лиц, которым направляются приглашения принять участие в конкурсе, в случае</w:t>
      </w:r>
      <w:r w:rsidR="00E75C5A">
        <w:rPr>
          <w:rFonts w:cs="Arial"/>
          <w:color w:val="auto"/>
        </w:rPr>
        <w:t xml:space="preserve"> проведения закрытого конкурса;</w:t>
      </w:r>
    </w:p>
    <w:p w14:paraId="0686995B" w14:textId="3FB08128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5) срок опубликования в официальном издании, размещения на официальном сайте в информационно-телекоммуникационной сети Интернет сообщения о проведении открытого конкурса или, в случае проведения закрытого конкурса, срок направления сообщения о проведении закрытого конкурса с приглашением принять участие в закрытом конкурсе.</w:t>
      </w:r>
    </w:p>
    <w:p w14:paraId="74B5E743" w14:textId="01D31577" w:rsidR="00604F72" w:rsidRPr="00DB3AAA" w:rsidRDefault="007C1D85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2.6</w:t>
      </w:r>
      <w:r w:rsidR="00604F72" w:rsidRPr="00DB3AAA">
        <w:rPr>
          <w:rFonts w:cs="Arial"/>
          <w:color w:val="auto"/>
        </w:rPr>
        <w:t xml:space="preserve">. Постановлением администрации </w:t>
      </w:r>
      <w:proofErr w:type="spellStart"/>
      <w:r w:rsidR="00D43BEB">
        <w:rPr>
          <w:rFonts w:cs="Arial"/>
          <w:color w:val="auto"/>
        </w:rPr>
        <w:t>Заславского</w:t>
      </w:r>
      <w:proofErr w:type="spellEnd"/>
      <w:r w:rsidR="00D43BEB">
        <w:rPr>
          <w:rFonts w:cs="Arial"/>
          <w:color w:val="auto"/>
        </w:rPr>
        <w:t xml:space="preserve"> муниципального образования</w:t>
      </w:r>
      <w:r w:rsidR="00604F72" w:rsidRPr="00DB3AAA">
        <w:rPr>
          <w:rFonts w:cs="Arial"/>
          <w:color w:val="auto"/>
        </w:rPr>
        <w:t xml:space="preserve"> утверждается конкурсная документация, вносятся изменения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документации, создается конкурсная комиссия по проведению конкурса (далее - конкурсная комиссия), утверждается персональный состав конкурсной комиссии.</w:t>
      </w:r>
    </w:p>
    <w:p w14:paraId="0175DFD1" w14:textId="41882386" w:rsidR="00604F72" w:rsidRPr="00DB3AAA" w:rsidRDefault="007C1D85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2.7</w:t>
      </w:r>
      <w:r w:rsidR="00604F72" w:rsidRPr="00DB3AAA">
        <w:rPr>
          <w:rFonts w:cs="Arial"/>
          <w:color w:val="auto"/>
        </w:rPr>
        <w:t xml:space="preserve">. </w:t>
      </w:r>
      <w:r w:rsidR="003106E1" w:rsidRPr="00DB3AAA">
        <w:rPr>
          <w:rFonts w:cs="Arial"/>
          <w:color w:val="auto"/>
        </w:rPr>
        <w:t xml:space="preserve">Администрация </w:t>
      </w:r>
      <w:proofErr w:type="spellStart"/>
      <w:r w:rsidR="00D43BEB">
        <w:rPr>
          <w:rFonts w:cs="Arial"/>
          <w:color w:val="auto"/>
        </w:rPr>
        <w:t>Заславского</w:t>
      </w:r>
      <w:proofErr w:type="spellEnd"/>
      <w:r w:rsidR="00D43BEB">
        <w:rPr>
          <w:rFonts w:cs="Arial"/>
          <w:color w:val="auto"/>
        </w:rPr>
        <w:t xml:space="preserve"> муниципального образования</w:t>
      </w:r>
      <w:r w:rsidR="003106E1" w:rsidRPr="00DB3AAA">
        <w:rPr>
          <w:rFonts w:cs="Arial"/>
          <w:color w:val="auto"/>
        </w:rPr>
        <w:t xml:space="preserve"> </w:t>
      </w:r>
      <w:r w:rsidR="00604F72" w:rsidRPr="00DB3AAA">
        <w:rPr>
          <w:rFonts w:cs="Arial"/>
          <w:color w:val="auto"/>
        </w:rPr>
        <w:t xml:space="preserve">организует проведение конкурса на право заключения концессионного соглашения в соответствии с положениями, установленными Федеральным законом от </w:t>
      </w:r>
      <w:hyperlink r:id="rId16">
        <w:r w:rsidR="00604F72" w:rsidRPr="00DB3AAA">
          <w:rPr>
            <w:rFonts w:cs="Arial"/>
            <w:color w:val="auto"/>
          </w:rPr>
          <w:t>21.07.2005 N 115-ФЗ</w:t>
        </w:r>
      </w:hyperlink>
      <w:r w:rsidR="00604F72" w:rsidRPr="00DB3AAA">
        <w:rPr>
          <w:rFonts w:cs="Arial"/>
          <w:color w:val="auto"/>
        </w:rPr>
        <w:t xml:space="preserve"> "О концессионных соглашениях".</w:t>
      </w:r>
    </w:p>
    <w:p w14:paraId="22180CC0" w14:textId="092DDCE7" w:rsidR="00604F72" w:rsidRPr="00DB3AAA" w:rsidRDefault="007C1D85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2.8</w:t>
      </w:r>
      <w:r w:rsidR="00604F72" w:rsidRPr="00DB3AAA">
        <w:rPr>
          <w:rFonts w:cs="Arial"/>
          <w:color w:val="auto"/>
        </w:rPr>
        <w:t>. По результатам конкурса заключается концессионное соглашение.</w:t>
      </w:r>
    </w:p>
    <w:p w14:paraId="0FADE198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</w:p>
    <w:p w14:paraId="1CB439E8" w14:textId="77777777" w:rsidR="00604F72" w:rsidRPr="00DB3AAA" w:rsidRDefault="00604F72" w:rsidP="00DB3AAA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DB3AAA">
        <w:rPr>
          <w:rFonts w:cs="Arial"/>
          <w:b/>
          <w:bCs/>
          <w:color w:val="auto"/>
        </w:rPr>
        <w:lastRenderedPageBreak/>
        <w:t xml:space="preserve">3. Организация подготовки и принятия решения о передаче объекта в концессию по инициативе лица, соответствующего требованиям Федерального закона от </w:t>
      </w:r>
      <w:hyperlink r:id="rId17">
        <w:r w:rsidRPr="00DB3AAA">
          <w:rPr>
            <w:rFonts w:cs="Arial"/>
            <w:b/>
            <w:bCs/>
            <w:color w:val="auto"/>
          </w:rPr>
          <w:t>21.05.2005 N 115-ФЗ</w:t>
        </w:r>
      </w:hyperlink>
      <w:hyperlink r:id="rId18">
        <w:r w:rsidRPr="00DB3AAA">
          <w:rPr>
            <w:rFonts w:cs="Arial"/>
            <w:b/>
            <w:bCs/>
            <w:color w:val="auto"/>
          </w:rPr>
          <w:t xml:space="preserve"> </w:t>
        </w:r>
      </w:hyperlink>
      <w:r w:rsidRPr="00DB3AAA">
        <w:rPr>
          <w:rFonts w:cs="Arial"/>
          <w:b/>
          <w:bCs/>
          <w:color w:val="auto"/>
        </w:rPr>
        <w:t>"О концессионных соглашениях"</w:t>
      </w:r>
    </w:p>
    <w:p w14:paraId="491E4585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</w:p>
    <w:p w14:paraId="3F804F01" w14:textId="0111D429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3.1. Лица, соответствующие требованиям Федерального закона </w:t>
      </w:r>
      <w:hyperlink r:id="rId19">
        <w:r w:rsidRPr="00DB3AAA">
          <w:rPr>
            <w:rFonts w:cs="Arial"/>
            <w:color w:val="auto"/>
          </w:rPr>
          <w:t xml:space="preserve">от </w:t>
        </w:r>
      </w:hyperlink>
      <w:hyperlink r:id="rId20">
        <w:r w:rsidRPr="00DB3AAA">
          <w:rPr>
            <w:rFonts w:cs="Arial"/>
            <w:color w:val="auto"/>
          </w:rPr>
          <w:t>21.05.2005 N 115-ФЗ</w:t>
        </w:r>
      </w:hyperlink>
      <w:r w:rsidRPr="00DB3AAA">
        <w:rPr>
          <w:rFonts w:cs="Arial"/>
          <w:color w:val="auto"/>
        </w:rPr>
        <w:t xml:space="preserve"> "О концессионных соглашениях", подают предложение о заключении концессионного соглашения в администрацию </w:t>
      </w:r>
      <w:proofErr w:type="spellStart"/>
      <w:r w:rsidR="00302E97">
        <w:rPr>
          <w:rFonts w:cs="Arial"/>
          <w:color w:val="auto"/>
        </w:rPr>
        <w:t>Заславского</w:t>
      </w:r>
      <w:proofErr w:type="spellEnd"/>
      <w:r w:rsidR="00302E97">
        <w:rPr>
          <w:rFonts w:cs="Arial"/>
          <w:color w:val="auto"/>
        </w:rPr>
        <w:t xml:space="preserve"> муниципального образования</w:t>
      </w:r>
      <w:r w:rsidRPr="00DB3AAA">
        <w:rPr>
          <w:rFonts w:cs="Arial"/>
          <w:color w:val="auto"/>
        </w:rPr>
        <w:t xml:space="preserve"> по форме, утвержденной Постановлением Правительства Российской Федерации от 31.03.2015 N 300 "Об утверждении формы предложения о заключении концессионного соглашения с лицом, выступающим с инициативой заключе</w:t>
      </w:r>
      <w:r w:rsidR="00E75C5A">
        <w:rPr>
          <w:rFonts w:cs="Arial"/>
          <w:color w:val="auto"/>
        </w:rPr>
        <w:t>ния концессионного соглашения".</w:t>
      </w:r>
    </w:p>
    <w:p w14:paraId="295DE568" w14:textId="38639EF9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Лицо, выступающее с инициативой заключения концессионного соглашения, вправе представить предложение о заключении концессионного соглашения с приложением проекта концессионного соглашения, включающего в себя существенные условия, предусмотренные статьей 10 Федерального закона от </w:t>
      </w:r>
      <w:hyperlink r:id="rId21">
        <w:r w:rsidRPr="00DB3AAA">
          <w:rPr>
            <w:rFonts w:cs="Arial"/>
            <w:color w:val="auto"/>
          </w:rPr>
          <w:t>21.05.2005 N 115-ФЗ</w:t>
        </w:r>
      </w:hyperlink>
      <w:r w:rsidRPr="00DB3AAA">
        <w:rPr>
          <w:rFonts w:cs="Arial"/>
          <w:color w:val="auto"/>
        </w:rPr>
        <w:t xml:space="preserve"> "О концессионных соглашениях", и иные не противоречащие законодательству Российской Федерации условия.</w:t>
      </w:r>
    </w:p>
    <w:p w14:paraId="1236A019" w14:textId="468EB952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3.2. </w:t>
      </w:r>
      <w:r w:rsidR="007C1D85" w:rsidRPr="00DB3AAA">
        <w:rPr>
          <w:rFonts w:cs="Arial"/>
          <w:color w:val="auto"/>
        </w:rPr>
        <w:t>Администрация</w:t>
      </w:r>
      <w:r w:rsidRPr="00DB3AAA">
        <w:rPr>
          <w:rFonts w:cs="Arial"/>
          <w:color w:val="auto"/>
        </w:rPr>
        <w:t xml:space="preserve"> организует заседание рабочей группы по рассмотрению предложения и заключению концессионного соглашения (либо об отказе в заключение концессионного соглашения), оформляет заключение в соответствии с решением рабочей группы на основании оценок администрации </w:t>
      </w:r>
      <w:proofErr w:type="spellStart"/>
      <w:r w:rsidR="00302E97">
        <w:rPr>
          <w:rFonts w:cs="Arial"/>
          <w:color w:val="auto"/>
        </w:rPr>
        <w:t>Заславского</w:t>
      </w:r>
      <w:proofErr w:type="spellEnd"/>
      <w:r w:rsidR="00302E97">
        <w:rPr>
          <w:rFonts w:cs="Arial"/>
          <w:color w:val="auto"/>
        </w:rPr>
        <w:t xml:space="preserve"> муниципального образования</w:t>
      </w:r>
      <w:r w:rsidR="003E73E4" w:rsidRPr="00DB3AAA">
        <w:rPr>
          <w:rFonts w:cs="Arial"/>
          <w:color w:val="auto"/>
        </w:rPr>
        <w:t xml:space="preserve"> </w:t>
      </w:r>
      <w:r w:rsidRPr="00DB3AAA">
        <w:rPr>
          <w:rFonts w:cs="Arial"/>
          <w:color w:val="auto"/>
        </w:rPr>
        <w:t>о:</w:t>
      </w:r>
    </w:p>
    <w:p w14:paraId="54A8A657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1)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представленных в предложении о заключении концессионного соглашения условиях;</w:t>
      </w:r>
    </w:p>
    <w:p w14:paraId="6502277A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2)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иных условиях;</w:t>
      </w:r>
    </w:p>
    <w:p w14:paraId="1EB1654A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>3)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с указанием основания отказа.</w:t>
      </w:r>
    </w:p>
    <w:p w14:paraId="29B06286" w14:textId="670BB6C4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3.3. Решение о возможности заключения концессионного соглашения либо об отказе в заключение концессионного соглашения принимается администрацией </w:t>
      </w:r>
      <w:proofErr w:type="spellStart"/>
      <w:r w:rsidR="00302E97">
        <w:rPr>
          <w:rFonts w:cs="Arial"/>
          <w:color w:val="auto"/>
        </w:rPr>
        <w:t>Заславского</w:t>
      </w:r>
      <w:proofErr w:type="spellEnd"/>
      <w:r w:rsidR="00302E97">
        <w:rPr>
          <w:rFonts w:cs="Arial"/>
          <w:color w:val="auto"/>
        </w:rPr>
        <w:t xml:space="preserve"> муниципального образования</w:t>
      </w:r>
      <w:r w:rsidR="00E75C5A">
        <w:rPr>
          <w:rFonts w:cs="Arial"/>
          <w:color w:val="auto"/>
        </w:rPr>
        <w:t>.</w:t>
      </w:r>
    </w:p>
    <w:p w14:paraId="694DFE7D" w14:textId="1594C0C2" w:rsidR="007C1D85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Отказ в заключение концессионного соглашения допускается в случаях, предусмотренных Федеральным законом от </w:t>
      </w:r>
      <w:hyperlink r:id="rId22">
        <w:r w:rsidRPr="00DB3AAA">
          <w:rPr>
            <w:rFonts w:cs="Arial"/>
            <w:color w:val="auto"/>
          </w:rPr>
          <w:t>21.05.2005 N 115-ФЗ</w:t>
        </w:r>
      </w:hyperlink>
      <w:r w:rsidR="00E75C5A">
        <w:rPr>
          <w:rFonts w:cs="Arial"/>
          <w:color w:val="auto"/>
        </w:rPr>
        <w:t xml:space="preserve"> "О концессионных соглашениях".</w:t>
      </w:r>
      <w:bookmarkStart w:id="0" w:name="_GoBack"/>
      <w:bookmarkEnd w:id="0"/>
    </w:p>
    <w:p w14:paraId="168785ED" w14:textId="7028F552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Сроки рассмотрения предложения о возможности заключения концессионного соглашения и принятия решения о возможности заключения концессионного соглашения, процедура заключения концессионного соглашения установлены Федеральным законом </w:t>
      </w:r>
      <w:hyperlink r:id="rId23">
        <w:r w:rsidRPr="00DB3AAA">
          <w:rPr>
            <w:rFonts w:cs="Arial"/>
            <w:color w:val="auto"/>
          </w:rPr>
          <w:t xml:space="preserve">от </w:t>
        </w:r>
      </w:hyperlink>
      <w:hyperlink r:id="rId24">
        <w:r w:rsidRPr="00DB3AAA">
          <w:rPr>
            <w:rFonts w:cs="Arial"/>
            <w:color w:val="auto"/>
          </w:rPr>
          <w:t>21.05.2005 N 115-ФЗ</w:t>
        </w:r>
      </w:hyperlink>
      <w:r w:rsidRPr="00DB3AAA">
        <w:rPr>
          <w:rFonts w:cs="Arial"/>
          <w:color w:val="auto"/>
        </w:rPr>
        <w:t xml:space="preserve"> "О концессионных соглашениях".</w:t>
      </w:r>
    </w:p>
    <w:p w14:paraId="682997DB" w14:textId="77777777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</w:p>
    <w:p w14:paraId="1EB3A6B2" w14:textId="77777777" w:rsidR="00604F72" w:rsidRPr="00D43BEB" w:rsidRDefault="00604F72" w:rsidP="00302E97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  <w:r w:rsidRPr="00302E97">
        <w:rPr>
          <w:rFonts w:cs="Arial"/>
          <w:b/>
          <w:bCs/>
          <w:color w:val="auto"/>
        </w:rPr>
        <w:t xml:space="preserve">4. </w:t>
      </w:r>
      <w:r w:rsidRPr="00D43BEB">
        <w:rPr>
          <w:rFonts w:cs="Arial"/>
          <w:b/>
          <w:bCs/>
          <w:color w:val="auto"/>
        </w:rPr>
        <w:t>Контроль за исполнением концессионных соглашений</w:t>
      </w:r>
    </w:p>
    <w:p w14:paraId="6D0EB0FC" w14:textId="77777777" w:rsidR="00604F72" w:rsidRPr="00D43BEB" w:rsidRDefault="00604F72" w:rsidP="00302E97">
      <w:pPr>
        <w:keepNext/>
        <w:spacing w:before="0" w:after="0"/>
        <w:ind w:left="0" w:right="0" w:firstLine="709"/>
        <w:jc w:val="center"/>
        <w:outlineLvl w:val="1"/>
        <w:rPr>
          <w:rFonts w:cs="Arial"/>
          <w:b/>
          <w:bCs/>
          <w:color w:val="auto"/>
        </w:rPr>
      </w:pPr>
    </w:p>
    <w:p w14:paraId="67A8A7D5" w14:textId="63506BCA" w:rsidR="00604F72" w:rsidRPr="00DB3AAA" w:rsidRDefault="00604F72" w:rsidP="00DB3AAA">
      <w:pPr>
        <w:spacing w:before="0" w:after="0"/>
        <w:ind w:left="0" w:right="0" w:firstLine="709"/>
        <w:jc w:val="both"/>
        <w:rPr>
          <w:rFonts w:cs="Arial"/>
          <w:color w:val="auto"/>
        </w:rPr>
      </w:pPr>
      <w:r w:rsidRPr="00DB3AAA">
        <w:rPr>
          <w:rFonts w:cs="Arial"/>
          <w:color w:val="auto"/>
        </w:rPr>
        <w:t xml:space="preserve">Контроль за исполнением концессионного соглашения </w:t>
      </w:r>
      <w:r w:rsidR="007C1D85" w:rsidRPr="00DB3AAA">
        <w:rPr>
          <w:rFonts w:cs="Arial"/>
          <w:color w:val="auto"/>
        </w:rPr>
        <w:t xml:space="preserve">осуществляет </w:t>
      </w:r>
      <w:r w:rsidR="003E73E4" w:rsidRPr="00DB3AAA">
        <w:rPr>
          <w:rFonts w:cs="Arial"/>
          <w:color w:val="auto"/>
        </w:rPr>
        <w:t>администрация</w:t>
      </w:r>
      <w:r w:rsidRPr="00DB3AAA">
        <w:rPr>
          <w:rFonts w:cs="Arial"/>
          <w:color w:val="auto"/>
        </w:rPr>
        <w:t xml:space="preserve"> </w:t>
      </w:r>
      <w:proofErr w:type="spellStart"/>
      <w:r w:rsidR="00302E97">
        <w:rPr>
          <w:rFonts w:cs="Arial"/>
          <w:color w:val="auto"/>
        </w:rPr>
        <w:t>Заславского</w:t>
      </w:r>
      <w:proofErr w:type="spellEnd"/>
      <w:r w:rsidR="00302E97">
        <w:rPr>
          <w:rFonts w:cs="Arial"/>
          <w:color w:val="auto"/>
        </w:rPr>
        <w:t xml:space="preserve"> муниципального образования</w:t>
      </w:r>
      <w:r w:rsidRPr="00DB3AAA">
        <w:rPr>
          <w:rFonts w:cs="Arial"/>
          <w:color w:val="auto"/>
        </w:rPr>
        <w:t>, чьи полномочия распространяются на объект концессионного соглашения.</w:t>
      </w:r>
    </w:p>
    <w:p w14:paraId="00EAC939" w14:textId="77777777" w:rsidR="00604F72" w:rsidRPr="00D14B80" w:rsidRDefault="00604F72" w:rsidP="00604F72">
      <w:pPr>
        <w:pStyle w:val="a0"/>
        <w:ind w:right="-1"/>
        <w:jc w:val="right"/>
        <w:rPr>
          <w:color w:val="auto"/>
        </w:rPr>
      </w:pPr>
    </w:p>
    <w:sectPr w:rsidR="00604F72" w:rsidRPr="00D14B80">
      <w:headerReference w:type="default" r:id="rId25"/>
      <w:pgSz w:w="11906" w:h="16838"/>
      <w:pgMar w:top="567" w:right="567" w:bottom="567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256FC" w14:textId="77777777" w:rsidR="009B1D47" w:rsidRDefault="009B1D47" w:rsidP="00A34F6C">
      <w:pPr>
        <w:spacing w:before="0" w:after="0"/>
      </w:pPr>
      <w:r>
        <w:separator/>
      </w:r>
    </w:p>
  </w:endnote>
  <w:endnote w:type="continuationSeparator" w:id="0">
    <w:p w14:paraId="073DC8BF" w14:textId="77777777" w:rsidR="009B1D47" w:rsidRDefault="009B1D47" w:rsidP="00A34F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lbany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FF7F3" w14:textId="77777777" w:rsidR="009B1D47" w:rsidRDefault="009B1D47" w:rsidP="00A34F6C">
      <w:pPr>
        <w:spacing w:before="0" w:after="0"/>
      </w:pPr>
      <w:r>
        <w:separator/>
      </w:r>
    </w:p>
  </w:footnote>
  <w:footnote w:type="continuationSeparator" w:id="0">
    <w:p w14:paraId="4AF013B3" w14:textId="77777777" w:rsidR="009B1D47" w:rsidRDefault="009B1D47" w:rsidP="00A34F6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04280" w14:textId="0A369E0C" w:rsidR="00A34F6C" w:rsidRPr="00A34F6C" w:rsidRDefault="00A34F6C" w:rsidP="00A34F6C">
    <w:pPr>
      <w:pStyle w:val="a5"/>
      <w:jc w:val="right"/>
      <w:rPr>
        <w:rFonts w:ascii="Times New Roman" w:hAnsi="Times New Roman" w:cs="Times New Roman"/>
        <w:color w:val="auto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7FC"/>
    <w:rsid w:val="000009C2"/>
    <w:rsid w:val="00024909"/>
    <w:rsid w:val="00044814"/>
    <w:rsid w:val="000738F5"/>
    <w:rsid w:val="0015236B"/>
    <w:rsid w:val="00153F70"/>
    <w:rsid w:val="001B0432"/>
    <w:rsid w:val="00213EBF"/>
    <w:rsid w:val="00302E97"/>
    <w:rsid w:val="003106E1"/>
    <w:rsid w:val="00331B21"/>
    <w:rsid w:val="00391B2D"/>
    <w:rsid w:val="003D6164"/>
    <w:rsid w:val="003E73E4"/>
    <w:rsid w:val="004550CB"/>
    <w:rsid w:val="0056530A"/>
    <w:rsid w:val="00603DCB"/>
    <w:rsid w:val="00604F72"/>
    <w:rsid w:val="00684E57"/>
    <w:rsid w:val="006D57DA"/>
    <w:rsid w:val="006F5740"/>
    <w:rsid w:val="007977A6"/>
    <w:rsid w:val="007C1D85"/>
    <w:rsid w:val="008023B4"/>
    <w:rsid w:val="00856CDA"/>
    <w:rsid w:val="00950D64"/>
    <w:rsid w:val="00967033"/>
    <w:rsid w:val="009A453C"/>
    <w:rsid w:val="009A7F50"/>
    <w:rsid w:val="009B1D47"/>
    <w:rsid w:val="009E27D7"/>
    <w:rsid w:val="00A104ED"/>
    <w:rsid w:val="00A34F6C"/>
    <w:rsid w:val="00A77FCA"/>
    <w:rsid w:val="00A815D8"/>
    <w:rsid w:val="00AB5F0B"/>
    <w:rsid w:val="00BB548F"/>
    <w:rsid w:val="00C03FB0"/>
    <w:rsid w:val="00C24BFA"/>
    <w:rsid w:val="00C26AE9"/>
    <w:rsid w:val="00C817FC"/>
    <w:rsid w:val="00C8263C"/>
    <w:rsid w:val="00D00CDE"/>
    <w:rsid w:val="00D06974"/>
    <w:rsid w:val="00D14B80"/>
    <w:rsid w:val="00D43BEB"/>
    <w:rsid w:val="00DB3AAA"/>
    <w:rsid w:val="00E00587"/>
    <w:rsid w:val="00E75C5A"/>
    <w:rsid w:val="00ED2BE1"/>
    <w:rsid w:val="00EE0C00"/>
    <w:rsid w:val="00F00918"/>
    <w:rsid w:val="00F4703D"/>
    <w:rsid w:val="00F51BA8"/>
    <w:rsid w:val="00F767D3"/>
    <w:rsid w:val="00F95492"/>
    <w:rsid w:val="00FB4155"/>
    <w:rsid w:val="00F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3413"/>
  <w15:docId w15:val="{1EA29414-90CA-4C6F-878E-A7B9A2D7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Liberation Sans" w:hAnsi="Arial" w:cs="DejaVu 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150" w:after="150"/>
      <w:ind w:left="150" w:right="150"/>
    </w:pPr>
    <w:rPr>
      <w:color w:val="000000"/>
    </w:rPr>
  </w:style>
  <w:style w:type="paragraph" w:styleId="1">
    <w:name w:val="heading 1"/>
    <w:basedOn w:val="Heading"/>
    <w:next w:val="a0"/>
    <w:uiPriority w:val="9"/>
    <w:qFormat/>
    <w:pPr>
      <w:outlineLvl w:val="0"/>
    </w:pPr>
    <w:rPr>
      <w:rFonts w:ascii="Thorndale" w:hAnsi="Thorndale"/>
      <w:b/>
      <w:bCs/>
      <w:sz w:val="48"/>
      <w:szCs w:val="44"/>
    </w:rPr>
  </w:style>
  <w:style w:type="paragraph" w:styleId="2">
    <w:name w:val="heading 2"/>
    <w:basedOn w:val="Heading"/>
    <w:next w:val="a0"/>
    <w:uiPriority w:val="9"/>
    <w:unhideWhenUsed/>
    <w:qFormat/>
    <w:pPr>
      <w:spacing w:before="200" w:after="120"/>
      <w:outlineLvl w:val="1"/>
    </w:pPr>
    <w:rPr>
      <w:rFonts w:ascii="Arial" w:hAnsi="Arial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F72"/>
    <w:pPr>
      <w:keepNext/>
      <w:keepLines/>
      <w:spacing w:before="200" w:after="0"/>
      <w:outlineLvl w:val="2"/>
    </w:pPr>
    <w:rPr>
      <w:rFonts w:asciiTheme="majorHAnsi" w:eastAsiaTheme="majorEastAsia" w:hAnsiTheme="majorHAnsi" w:cs="Mangal"/>
      <w:b/>
      <w:bCs/>
      <w:color w:val="4472C4" w:themeColor="accent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ndnoteCharacters">
    <w:name w:val="Endnote Characters"/>
    <w:qFormat/>
  </w:style>
  <w:style w:type="character" w:customStyle="1" w:styleId="FootnoteCharacters">
    <w:name w:val="Footnote Characters"/>
    <w:qFormat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orizontalLine">
    <w:name w:val="Horizontal Line"/>
    <w:basedOn w:val="a"/>
    <w:next w:val="a0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20">
    <w:name w:val="envelope return"/>
    <w:basedOn w:val="a"/>
    <w:rPr>
      <w:i/>
    </w:rPr>
  </w:style>
  <w:style w:type="paragraph" w:customStyle="1" w:styleId="TableContents">
    <w:name w:val="Table Contents"/>
    <w:basedOn w:val="a0"/>
    <w:qFormat/>
  </w:style>
  <w:style w:type="paragraph" w:styleId="a4">
    <w:name w:val="footer"/>
    <w:basedOn w:val="a"/>
    <w:pPr>
      <w:suppressLineNumbers/>
      <w:tabs>
        <w:tab w:val="center" w:pos="4818"/>
        <w:tab w:val="right" w:pos="9637"/>
      </w:tabs>
    </w:pPr>
  </w:style>
  <w:style w:type="paragraph" w:styleId="a5">
    <w:name w:val="header"/>
    <w:basedOn w:val="a"/>
    <w:link w:val="a6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List"/>
    <w:basedOn w:val="a0"/>
  </w:style>
  <w:style w:type="paragraph" w:styleId="a0">
    <w:name w:val="Body Text"/>
    <w:basedOn w:val="a"/>
    <w:pPr>
      <w:spacing w:before="0" w:after="283"/>
    </w:pPr>
  </w:style>
  <w:style w:type="paragraph" w:customStyle="1" w:styleId="Heading">
    <w:name w:val="Heading"/>
    <w:basedOn w:val="a"/>
    <w:next w:val="a0"/>
    <w:qFormat/>
    <w:pPr>
      <w:keepNext/>
      <w:spacing w:before="240" w:after="283"/>
    </w:pPr>
    <w:rPr>
      <w:rFonts w:ascii="Albany" w:hAnsi="Albany"/>
      <w:sz w:val="28"/>
      <w:szCs w:val="28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table" w:styleId="a9">
    <w:name w:val="Table Grid"/>
    <w:basedOn w:val="a2"/>
    <w:uiPriority w:val="39"/>
    <w:rsid w:val="00FB4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1"/>
    <w:link w:val="a5"/>
    <w:uiPriority w:val="99"/>
    <w:rsid w:val="00A34F6C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A34F6C"/>
    <w:pPr>
      <w:spacing w:before="0" w:after="0"/>
    </w:pPr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1"/>
    <w:link w:val="aa"/>
    <w:uiPriority w:val="99"/>
    <w:semiHidden/>
    <w:rsid w:val="00A34F6C"/>
    <w:rPr>
      <w:rFonts w:ascii="Tahoma" w:hAnsi="Tahoma" w:cs="Mangal"/>
      <w:color w:val="000000"/>
      <w:sz w:val="16"/>
      <w:szCs w:val="14"/>
    </w:rPr>
  </w:style>
  <w:style w:type="character" w:customStyle="1" w:styleId="30">
    <w:name w:val="Заголовок 3 Знак"/>
    <w:basedOn w:val="a1"/>
    <w:link w:val="3"/>
    <w:uiPriority w:val="9"/>
    <w:semiHidden/>
    <w:rsid w:val="00604F72"/>
    <w:rPr>
      <w:rFonts w:asciiTheme="majorHAnsi" w:eastAsiaTheme="majorEastAsia" w:hAnsiTheme="majorHAnsi" w:cs="Mangal"/>
      <w:b/>
      <w:bCs/>
      <w:color w:val="4472C4" w:themeColor="accent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stup.scli.ru:8111/content/act/2dc2eb84-1baf-48dc-864f-a9a5c8df2df6.html" TargetMode="External"/><Relationship Id="rId13" Type="http://schemas.openxmlformats.org/officeDocument/2006/relationships/hyperlink" Target="http://dostup.scli.ru:8111/content/act/ea4730e2-0388-4aee-bd89-0cbc2c54574b.html" TargetMode="External"/><Relationship Id="rId18" Type="http://schemas.openxmlformats.org/officeDocument/2006/relationships/hyperlink" Target="http://dostup.scli.ru:8111/content/act/2dc2eb84-1baf-48dc-864f-a9a5c8df2df6.htm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dostup.scli.ru:8111/content/act/2dc2eb84-1baf-48dc-864f-a9a5c8df2df6.html" TargetMode="External"/><Relationship Id="rId7" Type="http://schemas.openxmlformats.org/officeDocument/2006/relationships/hyperlink" Target="http://dostup.scli.ru:8111/content/act/ea4730e2-0388-4aee-bd89-0cbc2c54574b.html" TargetMode="External"/><Relationship Id="rId12" Type="http://schemas.openxmlformats.org/officeDocument/2006/relationships/hyperlink" Target="http://dostup.scli.ru:8111/content/act/2dc2eb84-1baf-48dc-864f-a9a5c8df2df6.html" TargetMode="External"/><Relationship Id="rId17" Type="http://schemas.openxmlformats.org/officeDocument/2006/relationships/hyperlink" Target="http://dostup.scli.ru:8111/content/act/2dc2eb84-1baf-48dc-864f-a9a5c8df2df6.html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dostup.scli.ru:8111/content/act/2dc2eb84-1baf-48dc-864f-a9a5c8df2df6.html" TargetMode="External"/><Relationship Id="rId20" Type="http://schemas.openxmlformats.org/officeDocument/2006/relationships/hyperlink" Target="http://dostup.scli.ru:8111/content/act/2dc2eb84-1baf-48dc-864f-a9a5c8df2df6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dostup.scli.ru:8111/content/act/2dc2eb84-1baf-48dc-864f-a9a5c8df2df6.html" TargetMode="External"/><Relationship Id="rId11" Type="http://schemas.openxmlformats.org/officeDocument/2006/relationships/hyperlink" Target="http://dostup.scli.ru:8111/content/act/2dc2eb84-1baf-48dc-864f-a9a5c8df2df6.html" TargetMode="External"/><Relationship Id="rId24" Type="http://schemas.openxmlformats.org/officeDocument/2006/relationships/hyperlink" Target="http://dostup.scli.ru:8111/content/act/2dc2eb84-1baf-48dc-864f-a9a5c8df2df6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dostup.scli.ru:8111/content/act/2dc2eb84-1baf-48dc-864f-a9a5c8df2df6.html" TargetMode="External"/><Relationship Id="rId23" Type="http://schemas.openxmlformats.org/officeDocument/2006/relationships/hyperlink" Target="http://dostup.scli.ru:8111/content/act/2dc2eb84-1baf-48dc-864f-a9a5c8df2df6.html" TargetMode="External"/><Relationship Id="rId10" Type="http://schemas.openxmlformats.org/officeDocument/2006/relationships/hyperlink" Target="http://dostup.scli.ru:8111/content/act/2dc2eb84-1baf-48dc-864f-a9a5c8df2df6.html" TargetMode="External"/><Relationship Id="rId19" Type="http://schemas.openxmlformats.org/officeDocument/2006/relationships/hyperlink" Target="http://dostup.scli.ru:8111/content/act/2dc2eb84-1baf-48dc-864f-a9a5c8df2df6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stup.scli.ru:8111/content/act/2dc2eb84-1baf-48dc-864f-a9a5c8df2df6.html" TargetMode="External"/><Relationship Id="rId14" Type="http://schemas.openxmlformats.org/officeDocument/2006/relationships/hyperlink" Target="http://dostup.scli.ru:8111/content/act/2dc2eb84-1baf-48dc-864f-a9a5c8df2df6.html" TargetMode="External"/><Relationship Id="rId22" Type="http://schemas.openxmlformats.org/officeDocument/2006/relationships/hyperlink" Target="http://dostup.scli.ru:8111/content/act/2dc2eb84-1baf-48dc-864f-a9a5c8df2df6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805575</dc:creator>
  <dc:description/>
  <cp:lastModifiedBy>User</cp:lastModifiedBy>
  <cp:revision>24</cp:revision>
  <cp:lastPrinted>2020-09-28T13:47:00Z</cp:lastPrinted>
  <dcterms:created xsi:type="dcterms:W3CDTF">2020-08-13T10:48:00Z</dcterms:created>
  <dcterms:modified xsi:type="dcterms:W3CDTF">2023-03-03T08:16:00Z</dcterms:modified>
  <dc:language>en-US</dc:language>
</cp:coreProperties>
</file>